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082A0D"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Музыкалық жетекші</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082A0D">
        <w:rPr>
          <w:rFonts w:ascii="Arial" w:eastAsia="Times New Roman" w:hAnsi="Arial" w:cs="Arial"/>
          <w:b/>
          <w:bCs/>
          <w:sz w:val="21"/>
          <w:szCs w:val="21"/>
          <w:lang w:val="kk-KZ"/>
        </w:rPr>
        <w:t>(бос 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082A0D" w:rsidRPr="00044CC8"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 xml:space="preserve">140001, Қазақстан Республикасы, Павлодар облысы,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rPr>
            </w:pPr>
            <w:r w:rsidRPr="00082A0D">
              <w:rPr>
                <w:rFonts w:ascii="Arial" w:eastAsia="Times New Roman" w:hAnsi="Arial" w:cs="Arial"/>
                <w:bCs/>
                <w:color w:val="000000"/>
                <w:sz w:val="21"/>
                <w:szCs w:val="21"/>
                <w:lang w:val="kk-KZ"/>
              </w:rPr>
              <w:t xml:space="preserve">Музыкалық жетекші, </w:t>
            </w:r>
            <w:r w:rsidRPr="00082A0D">
              <w:rPr>
                <w:rFonts w:ascii="Arial" w:eastAsia="Times New Roman" w:hAnsi="Arial" w:cs="Arial"/>
                <w:bCs/>
                <w:color w:val="000000"/>
                <w:sz w:val="21"/>
                <w:szCs w:val="21"/>
              </w:rPr>
              <w:t>1 ставка</w:t>
            </w:r>
          </w:p>
        </w:tc>
      </w:tr>
      <w:tr w:rsidR="00082A0D" w:rsidRPr="00044CC8" w:rsidTr="009540D9">
        <w:trPr>
          <w:trHeight w:val="825"/>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-музыкалық аспапта орындау техникасын кәсіби меңгерген.</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 xml:space="preserve">-музыкалық және басқа да мәдени-бұқаралық іс-шараларды ұйымдастырады және өткізеді; </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-балалармен жеке жұмыс жүргізеді,</w:t>
            </w:r>
          </w:p>
          <w:p w:rsidR="00082A0D" w:rsidRPr="00082A0D" w:rsidRDefault="00082A0D" w:rsidP="00082A0D">
            <w:pPr>
              <w:rPr>
                <w:rFonts w:ascii="Arial" w:eastAsia="Times New Roman" w:hAnsi="Arial" w:cs="Arial"/>
                <w:bCs/>
                <w:color w:val="000000"/>
                <w:sz w:val="21"/>
                <w:szCs w:val="21"/>
                <w:lang w:val="kk-KZ"/>
              </w:rPr>
            </w:pPr>
            <w:r w:rsidRPr="00082A0D">
              <w:rPr>
                <w:rFonts w:ascii="Arial" w:hAnsi="Arial" w:cs="Arial"/>
                <w:sz w:val="21"/>
                <w:szCs w:val="21"/>
                <w:lang w:val="kk-KZ"/>
              </w:rPr>
              <w:t xml:space="preserve">- музыкалық дарынды балаларды анықтайды. </w:t>
            </w:r>
          </w:p>
        </w:tc>
      </w:tr>
      <w:tr w:rsidR="00082A0D" w:rsidRPr="001F4BA9" w:rsidTr="009540D9">
        <w:trPr>
          <w:trHeight w:val="63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eastAsia="Times New Roman" w:hAnsi="Arial" w:cs="Arial"/>
                <w:bCs/>
                <w:color w:val="000000"/>
                <w:sz w:val="21"/>
                <w:szCs w:val="21"/>
                <w:lang w:val="kk-KZ"/>
              </w:rPr>
              <w:t xml:space="preserve">- </w:t>
            </w:r>
            <w:r w:rsidRPr="00082A0D">
              <w:rPr>
                <w:rFonts w:ascii="Arial" w:eastAsia="Times New Roman" w:hAnsi="Arial" w:cs="Arial"/>
                <w:b/>
                <w:bCs/>
                <w:color w:val="000000"/>
                <w:sz w:val="21"/>
                <w:szCs w:val="21"/>
                <w:lang w:val="kk-KZ"/>
              </w:rPr>
              <w:t>еңбек өтілі мен біліктілік санатына сәйкес төленеді</w:t>
            </w:r>
            <w:r w:rsidRPr="00082A0D">
              <w:rPr>
                <w:rFonts w:ascii="Arial" w:eastAsia="Times New Roman" w:hAnsi="Arial" w:cs="Arial"/>
                <w:bCs/>
                <w:color w:val="000000"/>
                <w:sz w:val="21"/>
                <w:szCs w:val="21"/>
                <w:lang w:val="kk-KZ"/>
              </w:rPr>
              <w:t>;</w:t>
            </w:r>
          </w:p>
          <w:p w:rsidR="00082A0D" w:rsidRPr="00082A0D" w:rsidRDefault="00082A0D" w:rsidP="00082A0D">
            <w:pPr>
              <w:textAlignment w:val="baseline"/>
              <w:outlineLvl w:val="2"/>
              <w:rPr>
                <w:rFonts w:ascii="Arial" w:hAnsi="Arial" w:cs="Arial"/>
                <w:color w:val="000000"/>
                <w:sz w:val="21"/>
                <w:szCs w:val="21"/>
                <w:lang w:val="kk-KZ"/>
              </w:rPr>
            </w:pPr>
            <w:r w:rsidRPr="00082A0D">
              <w:rPr>
                <w:rFonts w:ascii="Arial" w:hAnsi="Arial" w:cs="Arial"/>
                <w:color w:val="000000"/>
                <w:sz w:val="21"/>
                <w:szCs w:val="21"/>
                <w:lang w:val="kk-KZ"/>
              </w:rPr>
              <w:t>- арнайы орта білім (min): 128525 теңге;</w:t>
            </w:r>
          </w:p>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color w:val="000000"/>
                <w:sz w:val="21"/>
                <w:szCs w:val="21"/>
                <w:lang w:val="kk-KZ"/>
              </w:rPr>
              <w:t>- жоғары білім (min): 158720 теңге</w:t>
            </w:r>
          </w:p>
        </w:tc>
      </w:tr>
      <w:tr w:rsidR="00082A0D" w:rsidRPr="00044CC8" w:rsidTr="009540D9">
        <w:tc>
          <w:tcPr>
            <w:tcW w:w="514" w:type="dxa"/>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082A0D" w:rsidRPr="001F4BA9" w:rsidRDefault="00082A0D" w:rsidP="00082A0D">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және (немесе) бар болған жағдайда біліктілігі жоғары деңгейдегі педагогикалық жұмыс өтілі үшін педагог-шебер – 5 жыл.</w:t>
            </w:r>
          </w:p>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педагог-модератор үшін кемінде 2 жыл, педагог-сарапшы үшін кемінде 3 жыл, педагог-зерттеуші кемінде 4 жыл.</w:t>
            </w:r>
          </w:p>
        </w:tc>
      </w:tr>
      <w:tr w:rsidR="00082A0D" w:rsidRPr="001F4BA9" w:rsidTr="009540D9">
        <w:trPr>
          <w:trHeight w:val="423"/>
        </w:trPr>
        <w:tc>
          <w:tcPr>
            <w:tcW w:w="514" w:type="dxa"/>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082A0D" w:rsidRPr="00082A0D" w:rsidRDefault="00082A0D" w:rsidP="00082A0D">
            <w:pPr>
              <w:spacing w:line="345" w:lineRule="atLeast"/>
              <w:textAlignment w:val="baseline"/>
              <w:outlineLvl w:val="2"/>
              <w:rPr>
                <w:rFonts w:ascii="Arial" w:eastAsia="Times New Roman" w:hAnsi="Arial" w:cs="Arial"/>
                <w:b/>
                <w:bCs/>
                <w:sz w:val="21"/>
                <w:szCs w:val="21"/>
                <w:lang w:val="kk-KZ"/>
              </w:rPr>
            </w:pPr>
            <w:r w:rsidRPr="00082A0D">
              <w:rPr>
                <w:rFonts w:ascii="Arial" w:eastAsia="Times New Roman" w:hAnsi="Arial" w:cs="Arial"/>
                <w:b/>
                <w:bCs/>
                <w:sz w:val="21"/>
                <w:szCs w:val="21"/>
                <w:lang w:val="kk-KZ"/>
              </w:rPr>
              <w:t>27.02-7.03.2023</w:t>
            </w:r>
          </w:p>
        </w:tc>
      </w:tr>
      <w:tr w:rsidR="00082A0D" w:rsidRPr="00044CC8" w:rsidTr="009540D9">
        <w:tc>
          <w:tcPr>
            <w:tcW w:w="514" w:type="dxa"/>
            <w:tcBorders>
              <w:bottom w:val="single" w:sz="4" w:space="0" w:color="auto"/>
            </w:tcBorders>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sidRPr="001F4BA9">
              <w:rPr>
                <w:rFonts w:ascii="Arial" w:eastAsia="Times New Roman" w:hAnsi="Arial" w:cs="Arial"/>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082A0D" w:rsidRPr="001F4BA9" w:rsidTr="009540D9">
        <w:tc>
          <w:tcPr>
            <w:tcW w:w="514" w:type="dxa"/>
            <w:tcBorders>
              <w:bottom w:val="single" w:sz="4" w:space="0" w:color="auto"/>
            </w:tcBorders>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082A0D" w:rsidRPr="001F4BA9" w:rsidRDefault="00082A0D" w:rsidP="00082A0D">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082A0D" w:rsidRPr="00082A0D" w:rsidRDefault="00082A0D" w:rsidP="00082A0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0B40FD" w:rsidTr="00B870BD">
        <w:trPr>
          <w:trHeight w:val="781"/>
        </w:trPr>
        <w:tc>
          <w:tcPr>
            <w:tcW w:w="5778" w:type="dxa"/>
            <w:tcBorders>
              <w:top w:val="nil"/>
              <w:left w:val="nil"/>
              <w:bottom w:val="nil"/>
              <w:right w:val="nil"/>
            </w:tcBorders>
          </w:tcPr>
          <w:p w:rsidR="000B40FD" w:rsidRDefault="000B40FD" w:rsidP="00B870BD">
            <w:pPr>
              <w:spacing w:line="345" w:lineRule="atLeast"/>
              <w:jc w:val="center"/>
              <w:textAlignment w:val="baseline"/>
              <w:outlineLvl w:val="2"/>
              <w:rPr>
                <w:rFonts w:ascii="Times New Roman" w:eastAsia="Times New Roman" w:hAnsi="Times New Roman" w:cs="Times New Roman"/>
                <w:b/>
                <w:bCs/>
                <w:color w:val="000000"/>
                <w:sz w:val="28"/>
                <w:szCs w:val="28"/>
              </w:rPr>
            </w:pPr>
          </w:p>
          <w:p w:rsidR="000B40FD" w:rsidRPr="00DC10A3" w:rsidRDefault="000B40FD" w:rsidP="00B870BD">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44CC8" w:rsidRDefault="00044CC8"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Pr="00F7191E" w:rsidRDefault="000B40FD" w:rsidP="000B40FD">
            <w:pPr>
              <w:autoSpaceDE w:val="0"/>
              <w:autoSpaceDN w:val="0"/>
              <w:adjustRightInd w:val="0"/>
              <w:rPr>
                <w:rFonts w:ascii="Arial" w:hAnsi="Arial" w:cs="Arial"/>
                <w:sz w:val="16"/>
                <w:szCs w:val="16"/>
                <w:lang w:val="kk-KZ"/>
              </w:rPr>
            </w:pPr>
            <w:r>
              <w:rPr>
                <w:rFonts w:ascii="Arial" w:hAnsi="Arial" w:cs="Arial"/>
                <w:sz w:val="16"/>
                <w:szCs w:val="16"/>
                <w:lang w:val="kk-KZ"/>
              </w:rPr>
              <w:lastRenderedPageBreak/>
              <w:t xml:space="preserve">          </w:t>
            </w:r>
            <w:r w:rsidRPr="00F7191E">
              <w:rPr>
                <w:rFonts w:ascii="Arial" w:hAnsi="Arial" w:cs="Arial"/>
                <w:sz w:val="16"/>
                <w:szCs w:val="16"/>
                <w:lang w:val="kk-KZ"/>
              </w:rPr>
              <w:t>Мемлекеттік білім беру ұйымдарының</w:t>
            </w:r>
          </w:p>
          <w:p w:rsidR="000B40FD" w:rsidRPr="00F7191E" w:rsidRDefault="000B40FD" w:rsidP="00B870BD">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0B40FD" w:rsidRPr="00F7191E" w:rsidRDefault="000B40FD" w:rsidP="00B870B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0B40FD" w:rsidRPr="00F7191E" w:rsidRDefault="000B40FD" w:rsidP="00B870B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0B40FD" w:rsidRPr="00F7191E"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Default="000B40FD" w:rsidP="000B40FD">
      <w:pPr>
        <w:autoSpaceDE w:val="0"/>
        <w:autoSpaceDN w:val="0"/>
        <w:adjustRightInd w:val="0"/>
        <w:spacing w:after="0" w:line="240" w:lineRule="auto"/>
        <w:jc w:val="center"/>
        <w:rPr>
          <w:rFonts w:ascii="Arial" w:hAnsi="Arial" w:cs="Arial"/>
          <w:sz w:val="10"/>
          <w:szCs w:val="10"/>
          <w:lang w:val="kk-KZ"/>
        </w:rPr>
      </w:pPr>
    </w:p>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044CC8"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44CC8"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44CC8"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044CC8"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w:t>
            </w:r>
            <w:r w:rsidRPr="00B25802">
              <w:rPr>
                <w:rFonts w:ascii="Arial" w:hAnsi="Arial" w:cs="Arial"/>
                <w:sz w:val="18"/>
                <w:szCs w:val="18"/>
              </w:rPr>
              <w:lastRenderedPageBreak/>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44CC8"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0B40FD" w:rsidP="000B40FD">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4CC8"/>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D570"/>
  <w15:docId w15:val="{A1321DC1-2A90-4D4D-A115-3F2386E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4A81-ABDE-4258-B38E-6CCDD116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44</cp:revision>
  <cp:lastPrinted>2022-02-21T04:12:00Z</cp:lastPrinted>
  <dcterms:created xsi:type="dcterms:W3CDTF">2022-02-18T12:04:00Z</dcterms:created>
  <dcterms:modified xsi:type="dcterms:W3CDTF">2023-02-28T03:05:00Z</dcterms:modified>
</cp:coreProperties>
</file>