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drawing>
          <wp:inline distT="0" distB="0" distL="0" distR="0">
            <wp:extent cx="2057400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/>
      </w:pPr>
      <w:bookmarkStart w:id="0" w:name="__DdeLink__10117_440856562"/>
      <w:bookmarkEnd w:id="0"/>
      <w:r>
        <w:rPr>
          <w:b/>
          <w:color w:val="000000"/>
          <w:lang w:val="ru-RU"/>
        </w:rPr>
        <w:t>Об утверждении государственных общеобязательных стандартов образования всех уровней образования</w:t>
      </w:r>
    </w:p>
    <w:p>
      <w:pPr>
        <w:pStyle w:val="Normal"/>
        <w:spacing w:before="0" w:after="0"/>
        <w:rPr>
          <w:lang w:val="ru-RU"/>
        </w:rPr>
      </w:pPr>
      <w:r>
        <w:rPr>
          <w:color w:val="000000"/>
          <w:lang w:val="ru-RU"/>
        </w:rPr>
        <w:t>Приказ Министра образования и науки Республики Казахстан от 31 октября 2018 года № 604. Зарегистрирован в Министерстве юстиции Республики Казахстан 1 ноября 2018 года № 17669</w:t>
      </w:r>
    </w:p>
    <w:p>
      <w:pPr>
        <w:pStyle w:val="Normal"/>
        <w:spacing w:before="0" w:after="0"/>
        <w:rPr>
          <w:lang w:val="ru-RU"/>
        </w:rPr>
      </w:pPr>
      <w:r>
        <w:rPr>
          <w:color w:val="FF0000"/>
        </w:rPr>
        <w:t>     </w:t>
      </w:r>
      <w:r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Примечание РЦПИ!</w:t>
      </w:r>
      <w:r>
        <w:rPr>
          <w:lang w:val="ru-RU"/>
        </w:rPr>
        <w:br/>
      </w:r>
      <w:r>
        <w:rPr>
          <w:color w:val="FF0000"/>
          <w:lang w:val="ru-RU"/>
        </w:rPr>
        <w:t>Порядок введения в действие настоящего приказа см. п. 4.</w:t>
      </w:r>
    </w:p>
    <w:p>
      <w:pPr>
        <w:pStyle w:val="Normal"/>
        <w:spacing w:before="0" w:after="0"/>
        <w:rPr>
          <w:lang w:val="ru-RU"/>
        </w:rPr>
      </w:pPr>
      <w:bookmarkStart w:id="1" w:name="z5"/>
      <w:bookmarkEnd w:id="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 соответствии с подпунктом 5-1) статьи 5 Закона Республики Казахстан от 27 июля 2007 года "Об образовании" ПРИКАЗЫВАЮ:</w:t>
      </w:r>
    </w:p>
    <w:p>
      <w:pPr>
        <w:pStyle w:val="Normal"/>
        <w:spacing w:before="0" w:after="0"/>
        <w:rPr>
          <w:lang w:val="ru-RU"/>
        </w:rPr>
      </w:pPr>
      <w:bookmarkStart w:id="2" w:name="z6"/>
      <w:bookmarkStart w:id="3" w:name="z51"/>
      <w:bookmarkEnd w:id="2"/>
      <w:bookmarkEnd w:id="3"/>
      <w:r>
        <w:rPr>
          <w:color w:val="000000"/>
        </w:rPr>
        <w:t>     </w:t>
      </w:r>
      <w:r>
        <w:rPr>
          <w:color w:val="000000"/>
          <w:lang w:val="ru-RU"/>
        </w:rPr>
        <w:t>1. Утвердить:</w:t>
      </w:r>
    </w:p>
    <w:p>
      <w:pPr>
        <w:pStyle w:val="Normal"/>
        <w:spacing w:before="0" w:after="0"/>
        <w:rPr/>
      </w:pPr>
      <w:bookmarkStart w:id="4" w:name="z7"/>
      <w:bookmarkStart w:id="5" w:name="z61"/>
      <w:bookmarkEnd w:id="4"/>
      <w:bookmarkEnd w:id="5"/>
      <w:r>
        <w:rPr>
          <w:color w:val="000000"/>
          <w:lang w:val="ru-RU"/>
        </w:rPr>
        <w:t xml:space="preserve"> </w:t>
      </w:r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1) Государственный общеобязательный стандарт дошкольного воспитания и обучения согласно приложению </w:t>
      </w:r>
      <w:r>
        <w:rPr>
          <w:color w:val="000000"/>
        </w:rPr>
        <w:t>1 к настоящему приказу;</w:t>
      </w:r>
    </w:p>
    <w:p>
      <w:pPr>
        <w:pStyle w:val="Normal"/>
        <w:spacing w:before="0" w:after="0"/>
        <w:rPr/>
      </w:pPr>
      <w:bookmarkStart w:id="6" w:name="z8"/>
      <w:bookmarkStart w:id="7" w:name="z71"/>
      <w:bookmarkEnd w:id="6"/>
      <w:bookmarkEnd w:id="7"/>
      <w:r>
        <w:rPr>
          <w:color w:val="000000"/>
        </w:rPr>
        <w:t xml:space="preserve">       </w:t>
      </w:r>
      <w:r>
        <w:rPr>
          <w:color w:val="000000"/>
          <w:lang w:val="ru-RU"/>
        </w:rPr>
        <w:t xml:space="preserve">2) Государственный общеобязательный стандарт начального образования согласно приложению </w:t>
      </w:r>
      <w:r>
        <w:rPr>
          <w:color w:val="000000"/>
        </w:rPr>
        <w:t>2 к настоящему приказу;</w:t>
      </w:r>
    </w:p>
    <w:p>
      <w:pPr>
        <w:pStyle w:val="Normal"/>
        <w:spacing w:before="0" w:after="0"/>
        <w:rPr/>
      </w:pPr>
      <w:bookmarkStart w:id="8" w:name="z9"/>
      <w:bookmarkStart w:id="9" w:name="z81"/>
      <w:bookmarkEnd w:id="8"/>
      <w:bookmarkEnd w:id="9"/>
      <w:r>
        <w:rPr>
          <w:color w:val="000000"/>
        </w:rPr>
        <w:t xml:space="preserve">       </w:t>
      </w:r>
      <w:r>
        <w:rPr>
          <w:color w:val="000000"/>
          <w:lang w:val="ru-RU"/>
        </w:rPr>
        <w:t xml:space="preserve">3) Государственный общеобязательный стандарт основного среднего образования согласно приложению </w:t>
      </w:r>
      <w:r>
        <w:rPr>
          <w:color w:val="000000"/>
        </w:rPr>
        <w:t>3 к настоящему приказу;</w:t>
      </w:r>
    </w:p>
    <w:p>
      <w:pPr>
        <w:pStyle w:val="Normal"/>
        <w:spacing w:before="0" w:after="0"/>
        <w:rPr/>
      </w:pPr>
      <w:bookmarkStart w:id="10" w:name="z10"/>
      <w:bookmarkStart w:id="11" w:name="z91"/>
      <w:bookmarkEnd w:id="10"/>
      <w:bookmarkEnd w:id="11"/>
      <w:r>
        <w:rPr>
          <w:color w:val="000000"/>
        </w:rPr>
        <w:t xml:space="preserve">       </w:t>
      </w:r>
      <w:r>
        <w:rPr>
          <w:color w:val="000000"/>
          <w:lang w:val="ru-RU"/>
        </w:rPr>
        <w:t xml:space="preserve">4) Государственный общеобязательный стандарт общего среднего образования согласно приложению </w:t>
      </w:r>
      <w:r>
        <w:rPr>
          <w:color w:val="000000"/>
        </w:rPr>
        <w:t>4 к настоящему приказу;</w:t>
      </w:r>
    </w:p>
    <w:p>
      <w:pPr>
        <w:pStyle w:val="Normal"/>
        <w:spacing w:before="0" w:after="0"/>
        <w:rPr/>
      </w:pPr>
      <w:bookmarkStart w:id="12" w:name="z11"/>
      <w:bookmarkStart w:id="13" w:name="z101"/>
      <w:bookmarkEnd w:id="12"/>
      <w:bookmarkEnd w:id="13"/>
      <w:r>
        <w:rPr>
          <w:color w:val="000000"/>
        </w:rPr>
        <w:t xml:space="preserve">       </w:t>
      </w:r>
      <w:r>
        <w:rPr>
          <w:color w:val="000000"/>
          <w:lang w:val="ru-RU"/>
        </w:rPr>
        <w:t xml:space="preserve">5) Государственный общеобязательный стандарт технического и профессионального образования согласно приложению </w:t>
      </w:r>
      <w:r>
        <w:rPr>
          <w:color w:val="000000"/>
        </w:rPr>
        <w:t>5 к настоящему приказу;</w:t>
      </w:r>
    </w:p>
    <w:p>
      <w:pPr>
        <w:pStyle w:val="Normal"/>
        <w:spacing w:before="0" w:after="0"/>
        <w:rPr/>
      </w:pPr>
      <w:bookmarkStart w:id="14" w:name="z12"/>
      <w:bookmarkStart w:id="15" w:name="z111"/>
      <w:bookmarkEnd w:id="14"/>
      <w:bookmarkEnd w:id="15"/>
      <w:r>
        <w:rPr>
          <w:color w:val="000000"/>
        </w:rPr>
        <w:t xml:space="preserve">       </w:t>
      </w:r>
      <w:r>
        <w:rPr>
          <w:color w:val="000000"/>
          <w:lang w:val="ru-RU"/>
        </w:rPr>
        <w:t xml:space="preserve">6) Государственный общеобязательный стандарт послесреднего образования согласно приложению </w:t>
      </w:r>
      <w:r>
        <w:rPr>
          <w:color w:val="000000"/>
        </w:rPr>
        <w:t>6 к настоящему приказу;</w:t>
      </w:r>
    </w:p>
    <w:p>
      <w:pPr>
        <w:pStyle w:val="Normal"/>
        <w:spacing w:before="0" w:after="0"/>
        <w:rPr/>
      </w:pPr>
      <w:bookmarkStart w:id="16" w:name="z13"/>
      <w:bookmarkStart w:id="17" w:name="z121"/>
      <w:bookmarkEnd w:id="16"/>
      <w:bookmarkEnd w:id="17"/>
      <w:r>
        <w:rPr>
          <w:color w:val="000000"/>
        </w:rPr>
        <w:t xml:space="preserve">       </w:t>
      </w:r>
      <w:r>
        <w:rPr>
          <w:color w:val="000000"/>
          <w:lang w:val="ru-RU"/>
        </w:rPr>
        <w:t xml:space="preserve">7) Государственный общеобязательный стандарт высшего образования согласно приложению </w:t>
      </w:r>
      <w:r>
        <w:rPr>
          <w:color w:val="000000"/>
        </w:rPr>
        <w:t>7 к настоящему приказу;</w:t>
      </w:r>
    </w:p>
    <w:p>
      <w:pPr>
        <w:pStyle w:val="Normal"/>
        <w:spacing w:before="0" w:after="0"/>
        <w:rPr/>
      </w:pPr>
      <w:bookmarkStart w:id="18" w:name="z14"/>
      <w:bookmarkStart w:id="19" w:name="z131"/>
      <w:bookmarkEnd w:id="18"/>
      <w:bookmarkEnd w:id="19"/>
      <w:r>
        <w:rPr>
          <w:color w:val="000000"/>
        </w:rPr>
        <w:t xml:space="preserve">       </w:t>
      </w:r>
      <w:r>
        <w:rPr>
          <w:color w:val="000000"/>
          <w:lang w:val="ru-RU"/>
        </w:rPr>
        <w:t xml:space="preserve">8) Государственный общеобязательный стандарт послевузовского образования согласно приложению </w:t>
      </w:r>
      <w:r>
        <w:rPr>
          <w:color w:val="000000"/>
        </w:rPr>
        <w:t>8 к настоящему приказу.</w:t>
      </w:r>
    </w:p>
    <w:p>
      <w:pPr>
        <w:pStyle w:val="Normal"/>
        <w:spacing w:before="0" w:after="0"/>
        <w:rPr>
          <w:lang w:val="ru-RU"/>
        </w:rPr>
      </w:pPr>
      <w:bookmarkStart w:id="20" w:name="z15"/>
      <w:bookmarkStart w:id="21" w:name="z141"/>
      <w:bookmarkEnd w:id="20"/>
      <w:bookmarkEnd w:id="21"/>
      <w:r>
        <w:rPr>
          <w:color w:val="000000"/>
        </w:rPr>
        <w:t xml:space="preserve">      </w:t>
      </w:r>
      <w:r>
        <w:rPr>
          <w:color w:val="000000"/>
          <w:lang w:val="ru-RU"/>
        </w:rPr>
        <w:t>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>
      <w:pPr>
        <w:pStyle w:val="Normal"/>
        <w:spacing w:before="0" w:after="0"/>
        <w:rPr>
          <w:lang w:val="ru-RU"/>
        </w:rPr>
      </w:pPr>
      <w:bookmarkStart w:id="22" w:name="z16"/>
      <w:bookmarkStart w:id="23" w:name="z151"/>
      <w:bookmarkEnd w:id="22"/>
      <w:bookmarkEnd w:id="2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>
      <w:pPr>
        <w:pStyle w:val="Normal"/>
        <w:spacing w:before="0" w:after="0"/>
        <w:rPr>
          <w:lang w:val="ru-RU"/>
        </w:rPr>
      </w:pPr>
      <w:bookmarkStart w:id="24" w:name="z17"/>
      <w:bookmarkStart w:id="25" w:name="z161"/>
      <w:bookmarkEnd w:id="24"/>
      <w:bookmarkEnd w:id="2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2)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pStyle w:val="Normal"/>
        <w:spacing w:before="0" w:after="0"/>
        <w:rPr>
          <w:lang w:val="ru-RU"/>
        </w:rPr>
      </w:pPr>
      <w:bookmarkStart w:id="26" w:name="z18"/>
      <w:bookmarkStart w:id="27" w:name="z171"/>
      <w:bookmarkEnd w:id="26"/>
      <w:bookmarkEnd w:id="2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3) размещение настоящего приказа на интернет-ресурсе Министерства образования и науки Республики Казахстан;</w:t>
      </w:r>
    </w:p>
    <w:p>
      <w:pPr>
        <w:pStyle w:val="Normal"/>
        <w:spacing w:before="0" w:after="0"/>
        <w:rPr>
          <w:lang w:val="ru-RU"/>
        </w:rPr>
      </w:pPr>
      <w:bookmarkStart w:id="28" w:name="z19"/>
      <w:bookmarkStart w:id="29" w:name="z181"/>
      <w:bookmarkEnd w:id="28"/>
      <w:bookmarkEnd w:id="2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>
      <w:pPr>
        <w:pStyle w:val="Normal"/>
        <w:spacing w:before="0" w:after="0"/>
        <w:rPr>
          <w:lang w:val="ru-RU"/>
        </w:rPr>
      </w:pPr>
      <w:bookmarkStart w:id="30" w:name="z20"/>
      <w:bookmarkStart w:id="31" w:name="z191"/>
      <w:bookmarkEnd w:id="30"/>
      <w:bookmarkEnd w:id="3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p>
      <w:pPr>
        <w:pStyle w:val="Normal"/>
        <w:spacing w:before="0" w:after="0"/>
        <w:rPr>
          <w:lang w:val="ru-RU"/>
        </w:rPr>
      </w:pPr>
      <w:bookmarkStart w:id="32" w:name="z21"/>
      <w:bookmarkStart w:id="33" w:name="z201"/>
      <w:bookmarkEnd w:id="32"/>
      <w:bookmarkEnd w:id="3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опубликования, за исключением:</w:t>
      </w:r>
    </w:p>
    <w:p>
      <w:pPr>
        <w:pStyle w:val="Normal"/>
        <w:spacing w:before="0" w:after="0"/>
        <w:rPr>
          <w:lang w:val="ru-RU"/>
        </w:rPr>
      </w:pPr>
      <w:bookmarkStart w:id="34" w:name="z22"/>
      <w:bookmarkStart w:id="35" w:name="z211"/>
      <w:bookmarkEnd w:id="34"/>
      <w:bookmarkEnd w:id="3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1) подпункта 6) пункта 10 Государственного общеобязательного стандарта дошкольного воспитания и обучения и строки, порядковый номер 9, раздела "Коммуникативно-языковые навыки" приложения 2 к Государственному общеобязательному стандарту дошкольного воспитания и обучения, которые вводятся в действие с 1 сентября 2020 года;</w:t>
      </w:r>
    </w:p>
    <w:p>
      <w:pPr>
        <w:pStyle w:val="Normal"/>
        <w:spacing w:before="0" w:after="0"/>
        <w:rPr>
          <w:lang w:val="ru-RU"/>
        </w:rPr>
      </w:pPr>
      <w:bookmarkStart w:id="36" w:name="z23"/>
      <w:bookmarkStart w:id="37" w:name="z221"/>
      <w:bookmarkEnd w:id="36"/>
      <w:bookmarkEnd w:id="3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2) пунктов 20 и 22 Государственного общеобязательного стандарта дошкольного воспитания и обучения, которые вводятся в действие с 1 сентября 2019 года;</w:t>
      </w:r>
    </w:p>
    <w:p>
      <w:pPr>
        <w:pStyle w:val="Normal"/>
        <w:spacing w:before="0" w:after="0"/>
        <w:rPr>
          <w:lang w:val="ru-RU"/>
        </w:rPr>
      </w:pPr>
      <w:bookmarkStart w:id="38" w:name="z24"/>
      <w:bookmarkStart w:id="39" w:name="z231"/>
      <w:bookmarkEnd w:id="38"/>
      <w:bookmarkEnd w:id="3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3) параграфа 1 главы 2, параграфа 1 главы 3 и параграфа 1 главы 4 Государственного общеобязательного стандарта начального образования, которые вводятся в действие с 1 сентября 2019 года для 4 классов;</w:t>
      </w:r>
    </w:p>
    <w:p>
      <w:pPr>
        <w:pStyle w:val="Normal"/>
        <w:spacing w:before="0" w:after="0"/>
        <w:rPr>
          <w:lang w:val="ru-RU"/>
        </w:rPr>
      </w:pPr>
      <w:bookmarkStart w:id="40" w:name="z25"/>
      <w:bookmarkStart w:id="41" w:name="z241"/>
      <w:bookmarkEnd w:id="40"/>
      <w:bookmarkEnd w:id="4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4) параграфа 1 главы 2, параграфа 1 главы 3 и параграфа 1 главы 4 Государственного общеобязательного стандарта основного среднего образования, которые вводятся в действие с 1 сентября 2019 года для 9 классов;</w:t>
      </w:r>
    </w:p>
    <w:p>
      <w:pPr>
        <w:pStyle w:val="Normal"/>
        <w:spacing w:before="0" w:after="0"/>
        <w:rPr>
          <w:lang w:val="ru-RU"/>
        </w:rPr>
      </w:pPr>
      <w:bookmarkStart w:id="42" w:name="z26"/>
      <w:bookmarkStart w:id="43" w:name="z251"/>
      <w:bookmarkEnd w:id="42"/>
      <w:bookmarkEnd w:id="4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5) параграфа 1 главы 2, параграфа 1 главы 3 и параграфа 1 главы 4 Государственного общеобязательного стандарта общего среднего образования, которые вводятся в действие с 1 сентября 2019 года для 10 классов и с сентября 2020 года для 11 классов.</w:t>
      </w:r>
    </w:p>
    <w:p>
      <w:pPr>
        <w:pStyle w:val="Normal"/>
        <w:spacing w:before="0" w:after="0"/>
        <w:rPr>
          <w:lang w:val="ru-RU"/>
        </w:rPr>
      </w:pPr>
      <w:bookmarkStart w:id="44" w:name="z261"/>
      <w:bookmarkEnd w:id="44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bookmarkStart w:id="45" w:name="z27"/>
      <w:bookmarkEnd w:id="45"/>
      <w:r>
        <w:rPr>
          <w:color w:val="000000"/>
          <w:lang w:val="ru-RU"/>
        </w:rPr>
        <w:t>При этом пункты 19 и 21 Государственного общеобязательного стандарта дошкольного воспитания и обучения, параграф 2 главы 2, параграф 2 главы 3 и параграф 2 главы 4 Государственного общеобязательного стандарта начального образования, параграф 2 главы 2, параграф 2 главы 3 и параграф 2 главы 4 Государственного общеобязательного стандарта основного среднего образования действует до 1 сентября 2019 года, параграф 2 главы 2, параграф 2 главы 3 и параграф 2 главы 4 Государственного общеобязательного стандарта общего среднего образования действует до 1 сентября 2020 года.</w:t>
      </w:r>
    </w:p>
    <w:tbl>
      <w:tblPr>
        <w:tblW w:w="9662" w:type="dxa"/>
        <w:jc w:val="left"/>
        <w:tblInd w:w="1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4" w:type="dxa"/>
          <w:bottom w:w="15" w:type="dxa"/>
          <w:right w:w="15" w:type="dxa"/>
        </w:tblCellMar>
        <w:tblLook w:val="04a0"/>
      </w:tblPr>
      <w:tblGrid>
        <w:gridCol w:w="5979"/>
        <w:gridCol w:w="3682"/>
      </w:tblGrid>
      <w:tr>
        <w:trPr>
          <w:trHeight w:val="30" w:hRule="atLeast"/>
        </w:trPr>
        <w:tc>
          <w:tcPr>
            <w:tcW w:w="5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i/>
                <w:color w:val="000000"/>
              </w:rPr>
              <w:t>     </w:t>
            </w:r>
            <w:r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Министр образования и науки</w:t>
            </w:r>
            <w:r>
              <w:rPr>
                <w:lang w:val="ru-RU"/>
              </w:rPr>
              <w:br/>
            </w:r>
            <w:r>
              <w:rPr>
                <w:i/>
                <w:color w:val="000000"/>
                <w:lang w:val="ru-RU"/>
              </w:rPr>
              <w:t xml:space="preserve">Республики Казахстан </w:t>
            </w:r>
          </w:p>
        </w:tc>
        <w:tc>
          <w:tcPr>
            <w:tcW w:w="36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i/>
                <w:color w:val="000000"/>
              </w:rPr>
              <w:t>Е. Сагадиев</w:t>
            </w:r>
          </w:p>
        </w:tc>
      </w:tr>
      <w:tr>
        <w:trPr>
          <w:trHeight w:val="30" w:hRule="atLeast"/>
        </w:trPr>
        <w:tc>
          <w:tcPr>
            <w:tcW w:w="5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36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Приложение 1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к приказу Министра образования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и науки Республики Казахстан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от 31 октября 2018 года № 604</w:t>
            </w:r>
          </w:p>
        </w:tc>
      </w:tr>
    </w:tbl>
    <w:p>
      <w:pPr>
        <w:pStyle w:val="Normal"/>
        <w:spacing w:before="0" w:after="0"/>
        <w:rPr>
          <w:lang w:val="ru-RU"/>
        </w:rPr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Государственный общеобязательный стандарт дошкольного воспитания и обучения</w:t>
      </w:r>
    </w:p>
    <w:p>
      <w:pPr>
        <w:pStyle w:val="Normal"/>
        <w:spacing w:before="0" w:after="0"/>
        <w:rPr>
          <w:lang w:val="ru-RU"/>
        </w:rPr>
      </w:pPr>
      <w:bookmarkStart w:id="46" w:name="z31"/>
      <w:bookmarkEnd w:id="46"/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Глава 1. Общие положения</w:t>
      </w:r>
    </w:p>
    <w:p>
      <w:pPr>
        <w:pStyle w:val="Normal"/>
        <w:spacing w:before="0" w:after="0"/>
        <w:rPr>
          <w:lang w:val="ru-RU"/>
        </w:rPr>
      </w:pPr>
      <w:bookmarkStart w:id="47" w:name="z32"/>
      <w:bookmarkStart w:id="48" w:name="z311"/>
      <w:bookmarkEnd w:id="47"/>
      <w:bookmarkEnd w:id="48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1. Настоящий Государственный общеобязательный стандарт дошкольного воспитания и обучения (далее – стандарт) разработан в соответствии с подпунктом 5-1) статьи 5, статьи 56 Закона Республики Казахстан от 27 июля 2007 года "Об образовании" и определяет требования к:</w:t>
      </w:r>
    </w:p>
    <w:p>
      <w:pPr>
        <w:pStyle w:val="Normal"/>
        <w:spacing w:before="0" w:after="0"/>
        <w:rPr>
          <w:lang w:val="ru-RU"/>
        </w:rPr>
      </w:pPr>
      <w:bookmarkStart w:id="49" w:name="z33"/>
      <w:bookmarkStart w:id="50" w:name="z321"/>
      <w:bookmarkEnd w:id="49"/>
      <w:bookmarkEnd w:id="50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1) содержанию дошкольного воспитания и обучения с ориентиром на результаты обучения;</w:t>
      </w:r>
    </w:p>
    <w:p>
      <w:pPr>
        <w:pStyle w:val="Normal"/>
        <w:spacing w:before="0" w:after="0"/>
        <w:rPr>
          <w:lang w:val="ru-RU"/>
        </w:rPr>
      </w:pPr>
      <w:bookmarkStart w:id="51" w:name="z34"/>
      <w:bookmarkStart w:id="52" w:name="z331"/>
      <w:bookmarkEnd w:id="51"/>
      <w:bookmarkEnd w:id="52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2) максимальному объему учебной нагрузки воспитанников;</w:t>
      </w:r>
    </w:p>
    <w:p>
      <w:pPr>
        <w:pStyle w:val="Normal"/>
        <w:spacing w:before="0" w:after="0"/>
        <w:rPr>
          <w:lang w:val="ru-RU"/>
        </w:rPr>
      </w:pPr>
      <w:bookmarkStart w:id="53" w:name="z35"/>
      <w:bookmarkStart w:id="54" w:name="z341"/>
      <w:bookmarkEnd w:id="53"/>
      <w:bookmarkEnd w:id="54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3) уровню подготовки воспитанников;</w:t>
      </w:r>
    </w:p>
    <w:p>
      <w:pPr>
        <w:pStyle w:val="Normal"/>
        <w:spacing w:before="0" w:after="0"/>
        <w:rPr>
          <w:lang w:val="ru-RU"/>
        </w:rPr>
      </w:pPr>
      <w:bookmarkStart w:id="55" w:name="z36"/>
      <w:bookmarkStart w:id="56" w:name="z351"/>
      <w:bookmarkEnd w:id="55"/>
      <w:bookmarkEnd w:id="56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4) сроку обучения.</w:t>
      </w:r>
    </w:p>
    <w:p>
      <w:pPr>
        <w:pStyle w:val="Normal"/>
        <w:spacing w:before="0" w:after="0"/>
        <w:rPr>
          <w:lang w:val="ru-RU"/>
        </w:rPr>
      </w:pPr>
      <w:bookmarkStart w:id="57" w:name="z37"/>
      <w:bookmarkStart w:id="58" w:name="z361"/>
      <w:bookmarkEnd w:id="57"/>
      <w:bookmarkEnd w:id="58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2. В настоящем стандарте применяются следующие термины и их определения:</w:t>
      </w:r>
    </w:p>
    <w:p>
      <w:pPr>
        <w:pStyle w:val="Normal"/>
        <w:spacing w:before="0" w:after="0"/>
        <w:rPr>
          <w:lang w:val="ru-RU"/>
        </w:rPr>
      </w:pPr>
      <w:bookmarkStart w:id="59" w:name="z38"/>
      <w:bookmarkStart w:id="60" w:name="z371"/>
      <w:bookmarkEnd w:id="59"/>
      <w:bookmarkEnd w:id="60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1) родительские навыки – навыки, необходимые для удовлетворения физических, интеллектуальных и эмоциональных потребностей ребенка, обеспечения его социального развития, формирования соответствующего поведения;</w:t>
      </w:r>
    </w:p>
    <w:p>
      <w:pPr>
        <w:pStyle w:val="Normal"/>
        <w:spacing w:before="0" w:after="0"/>
        <w:rPr>
          <w:lang w:val="ru-RU"/>
        </w:rPr>
      </w:pPr>
      <w:bookmarkStart w:id="61" w:name="z39"/>
      <w:bookmarkStart w:id="62" w:name="z381"/>
      <w:bookmarkEnd w:id="61"/>
      <w:bookmarkEnd w:id="62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2) социализация – процесс вхождения ребенка в социальную среду через овладение знаниями, умениями и навыками, нормами, правилами, необходимыми для полноценной жизни в обществе;</w:t>
      </w:r>
    </w:p>
    <w:p>
      <w:pPr>
        <w:pStyle w:val="Normal"/>
        <w:spacing w:before="0" w:after="0"/>
        <w:rPr>
          <w:lang w:val="ru-RU"/>
        </w:rPr>
      </w:pPr>
      <w:bookmarkStart w:id="63" w:name="z40"/>
      <w:bookmarkStart w:id="64" w:name="z391"/>
      <w:bookmarkEnd w:id="63"/>
      <w:bookmarkEnd w:id="64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3) социальные навыки – способы и приемы социального взаимодействия, которыми ребенок овладевает в дошкольном возрасте;</w:t>
      </w:r>
    </w:p>
    <w:p>
      <w:pPr>
        <w:pStyle w:val="Normal"/>
        <w:spacing w:before="0" w:after="0"/>
        <w:rPr>
          <w:lang w:val="ru-RU"/>
        </w:rPr>
      </w:pPr>
      <w:bookmarkStart w:id="65" w:name="z41"/>
      <w:bookmarkStart w:id="66" w:name="z401"/>
      <w:bookmarkEnd w:id="65"/>
      <w:bookmarkEnd w:id="66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4) интеграция – процесс установления связи между структурными компонентами содержания;</w:t>
      </w:r>
    </w:p>
    <w:p>
      <w:pPr>
        <w:pStyle w:val="Normal"/>
        <w:spacing w:before="0" w:after="0"/>
        <w:rPr>
          <w:lang w:val="ru-RU"/>
        </w:rPr>
      </w:pPr>
      <w:bookmarkStart w:id="67" w:name="z42"/>
      <w:bookmarkStart w:id="68" w:name="z411"/>
      <w:bookmarkEnd w:id="67"/>
      <w:bookmarkEnd w:id="68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5) раннее развитие – осуществление комплекса мер, направленных на физическое, интеллектуальное и эмоциональное и развитие ребенка от рождения до трех лет;</w:t>
      </w:r>
    </w:p>
    <w:p>
      <w:pPr>
        <w:pStyle w:val="Normal"/>
        <w:spacing w:before="0" w:after="0"/>
        <w:rPr>
          <w:lang w:val="ru-RU"/>
        </w:rPr>
      </w:pPr>
      <w:bookmarkStart w:id="69" w:name="z43"/>
      <w:bookmarkStart w:id="70" w:name="z421"/>
      <w:bookmarkEnd w:id="69"/>
      <w:bookmarkEnd w:id="70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6) предметно-пространственная развивающая среда – система условий, обеспечивающая личностное, интеллектуальное, социальное и эмоциональное развитие ребенка дошкольного возраста;</w:t>
      </w:r>
    </w:p>
    <w:p>
      <w:pPr>
        <w:pStyle w:val="Normal"/>
        <w:spacing w:before="0" w:after="0"/>
        <w:rPr>
          <w:lang w:val="ru-RU"/>
        </w:rPr>
      </w:pPr>
      <w:bookmarkStart w:id="71" w:name="z44"/>
      <w:bookmarkStart w:id="72" w:name="z431"/>
      <w:bookmarkEnd w:id="71"/>
      <w:bookmarkEnd w:id="72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7) инклюзивное образование – процесс, обеспечивающий равный доступ к воспитанию и обучению всех воспитанников с учетом особых образовательных потребностей и индивидуальных возможностей;</w:t>
      </w:r>
    </w:p>
    <w:p>
      <w:pPr>
        <w:pStyle w:val="Normal"/>
        <w:spacing w:before="0" w:after="0"/>
        <w:rPr>
          <w:lang w:val="ru-RU"/>
        </w:rPr>
      </w:pPr>
      <w:bookmarkStart w:id="73" w:name="z45"/>
      <w:bookmarkStart w:id="74" w:name="z441"/>
      <w:bookmarkEnd w:id="73"/>
      <w:bookmarkEnd w:id="74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8) режим дня – рациональное распределение времени и правильная взаимопоследовательность различных видов детской деятельности и отдыха в течение суток, способствующие нормальному развитию ребенка и укреплению его здоровья;</w:t>
      </w:r>
    </w:p>
    <w:p>
      <w:pPr>
        <w:pStyle w:val="Normal"/>
        <w:spacing w:before="0" w:after="0"/>
        <w:rPr>
          <w:lang w:val="ru-RU"/>
        </w:rPr>
      </w:pPr>
      <w:bookmarkStart w:id="75" w:name="z46"/>
      <w:bookmarkStart w:id="76" w:name="z451"/>
      <w:bookmarkEnd w:id="75"/>
      <w:bookmarkEnd w:id="76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9) уход – организация присмотра, питания, санитарно-гигиенических, оздоровительных процедур для детей раннего возраста;</w:t>
      </w:r>
    </w:p>
    <w:p>
      <w:pPr>
        <w:pStyle w:val="Normal"/>
        <w:spacing w:before="0" w:after="0"/>
        <w:rPr>
          <w:lang w:val="ru-RU"/>
        </w:rPr>
      </w:pPr>
      <w:bookmarkStart w:id="77" w:name="z47"/>
      <w:bookmarkStart w:id="78" w:name="z461"/>
      <w:bookmarkEnd w:id="77"/>
      <w:bookmarkEnd w:id="78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10) результат обучения – показатель уровня развития ребенка;</w:t>
      </w:r>
    </w:p>
    <w:p>
      <w:pPr>
        <w:pStyle w:val="Normal"/>
        <w:spacing w:before="0" w:after="0"/>
        <w:rPr>
          <w:lang w:val="ru-RU"/>
        </w:rPr>
      </w:pPr>
      <w:bookmarkStart w:id="79" w:name="z48"/>
      <w:bookmarkStart w:id="80" w:name="z471"/>
      <w:bookmarkEnd w:id="79"/>
      <w:bookmarkEnd w:id="80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11) навыки самообучения – навыки, накопленные ребенком самостоятельно и под руководством взрослых для познания окружающей среды и успешной подготовки к обучению в школе;</w:t>
      </w:r>
    </w:p>
    <w:p>
      <w:pPr>
        <w:pStyle w:val="Normal"/>
        <w:spacing w:before="0" w:after="0"/>
        <w:rPr>
          <w:lang w:val="ru-RU"/>
        </w:rPr>
      </w:pPr>
      <w:bookmarkStart w:id="81" w:name="z49"/>
      <w:bookmarkStart w:id="82" w:name="z481"/>
      <w:bookmarkEnd w:id="81"/>
      <w:bookmarkEnd w:id="82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12) типовая учебная программа – программа, определяющая содержание и объем знаний, умений, навыков и компетенций, подлежащих освоению по каждой организованной учебной деятельности;</w:t>
      </w:r>
    </w:p>
    <w:p>
      <w:pPr>
        <w:pStyle w:val="Normal"/>
        <w:spacing w:before="0" w:after="0"/>
        <w:rPr>
          <w:lang w:val="ru-RU"/>
        </w:rPr>
      </w:pPr>
      <w:bookmarkStart w:id="83" w:name="z50"/>
      <w:bookmarkStart w:id="84" w:name="z491"/>
      <w:bookmarkEnd w:id="83"/>
      <w:bookmarkEnd w:id="84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13) типовой учебный план – документ, регламентирующий перечень, объем, продолжительность организованной учебной деятельности в неделю по возрастным группам;</w:t>
      </w:r>
    </w:p>
    <w:p>
      <w:pPr>
        <w:pStyle w:val="Normal"/>
        <w:spacing w:before="0" w:after="0"/>
        <w:rPr>
          <w:lang w:val="ru-RU"/>
        </w:rPr>
      </w:pPr>
      <w:bookmarkStart w:id="85" w:name="z511"/>
      <w:bookmarkStart w:id="86" w:name="z501"/>
      <w:bookmarkEnd w:id="85"/>
      <w:bookmarkEnd w:id="86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14) организованная учебная деятельность – совместная деятельность педагога и воспитанников, направленная на усвоение знаний, приобретение умений и навыков.</w:t>
      </w:r>
    </w:p>
    <w:p>
      <w:pPr>
        <w:pStyle w:val="Normal"/>
        <w:spacing w:before="0" w:after="0"/>
        <w:rPr>
          <w:lang w:val="ru-RU"/>
        </w:rPr>
      </w:pPr>
      <w:bookmarkStart w:id="87" w:name="z52"/>
      <w:bookmarkStart w:id="88" w:name="z512"/>
      <w:bookmarkEnd w:id="87"/>
      <w:bookmarkEnd w:id="88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3. В дошкольных организациях и предшкольных классах организаций среднего образования предусматривается воспитание и обучение детей с особыми образовательными потребностями в количестве не более трех человек на каждый возраст.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потребностями.</w:t>
      </w:r>
    </w:p>
    <w:p>
      <w:pPr>
        <w:pStyle w:val="Normal"/>
        <w:spacing w:before="0" w:after="0"/>
        <w:rPr>
          <w:lang w:val="ru-RU"/>
        </w:rPr>
      </w:pPr>
      <w:bookmarkStart w:id="89" w:name="z53"/>
      <w:bookmarkStart w:id="90" w:name="z521"/>
      <w:bookmarkEnd w:id="89"/>
      <w:bookmarkEnd w:id="90"/>
      <w:r>
        <w:rPr>
          <w:b/>
          <w:color w:val="000000"/>
          <w:lang w:val="ru-RU"/>
        </w:rPr>
        <w:t xml:space="preserve"> </w:t>
      </w:r>
      <w:bookmarkStart w:id="91" w:name="_GoBack"/>
      <w:bookmarkEnd w:id="91"/>
      <w:r>
        <w:rPr>
          <w:b/>
          <w:color w:val="000000"/>
          <w:lang w:val="ru-RU"/>
        </w:rPr>
        <w:t>Глава 2. Требования к содержанию дошкольного воспитания и обучения с ориентиром на результаты обучения</w:t>
      </w:r>
    </w:p>
    <w:p>
      <w:pPr>
        <w:pStyle w:val="Normal"/>
        <w:spacing w:before="0" w:after="0"/>
        <w:rPr>
          <w:lang w:val="ru-RU"/>
        </w:rPr>
      </w:pPr>
      <w:bookmarkStart w:id="92" w:name="z54"/>
      <w:bookmarkStart w:id="93" w:name="z531"/>
      <w:bookmarkEnd w:id="92"/>
      <w:bookmarkEnd w:id="9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4. Дошкольные организации и предшкольные классы организаций среднего образования Республики Казахстан осуществляют образовательную деятельность в соответствии с:</w:t>
      </w:r>
    </w:p>
    <w:p>
      <w:pPr>
        <w:pStyle w:val="Normal"/>
        <w:spacing w:before="0" w:after="0"/>
        <w:rPr>
          <w:lang w:val="ru-RU"/>
        </w:rPr>
      </w:pPr>
      <w:bookmarkStart w:id="94" w:name="z55"/>
      <w:bookmarkStart w:id="95" w:name="z541"/>
      <w:bookmarkEnd w:id="94"/>
      <w:bookmarkEnd w:id="9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1) 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 в Реестре государственной регистрации нормативных правовых актов под № 8275) (далее - типовые учебные планы);</w:t>
      </w:r>
    </w:p>
    <w:p>
      <w:pPr>
        <w:pStyle w:val="Normal"/>
        <w:spacing w:before="0" w:after="0"/>
        <w:rPr>
          <w:lang w:val="ru-RU"/>
        </w:rPr>
      </w:pPr>
      <w:bookmarkStart w:id="96" w:name="z56"/>
      <w:bookmarkStart w:id="97" w:name="z551"/>
      <w:bookmarkEnd w:id="96"/>
      <w:bookmarkEnd w:id="9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2) типовой учебной программой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"Об утверждении типовой учебной программы дошкольного воспитания и обучения" (зарегистрированный в Реестре государственной регистрации нормативных правовых актов под № 14235) (далее - типовая учебная программа).</w:t>
      </w:r>
    </w:p>
    <w:p>
      <w:pPr>
        <w:pStyle w:val="Normal"/>
        <w:spacing w:before="0" w:after="0"/>
        <w:rPr>
          <w:lang w:val="ru-RU"/>
        </w:rPr>
      </w:pPr>
      <w:bookmarkStart w:id="98" w:name="z57"/>
      <w:bookmarkStart w:id="99" w:name="z561"/>
      <w:bookmarkEnd w:id="98"/>
      <w:bookmarkEnd w:id="9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5. Содержание типовой учебной программы направлено на:</w:t>
      </w:r>
    </w:p>
    <w:p>
      <w:pPr>
        <w:pStyle w:val="Normal"/>
        <w:spacing w:before="0" w:after="0"/>
        <w:rPr>
          <w:lang w:val="ru-RU"/>
        </w:rPr>
      </w:pPr>
      <w:bookmarkStart w:id="100" w:name="z58"/>
      <w:bookmarkStart w:id="101" w:name="z571"/>
      <w:bookmarkEnd w:id="100"/>
      <w:bookmarkEnd w:id="10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1) достижение цели и задач, представленных в виде ожидаемых результатов обучения;</w:t>
      </w:r>
    </w:p>
    <w:p>
      <w:pPr>
        <w:pStyle w:val="Normal"/>
        <w:spacing w:before="0" w:after="0"/>
        <w:rPr>
          <w:lang w:val="ru-RU"/>
        </w:rPr>
      </w:pPr>
      <w:bookmarkStart w:id="102" w:name="z59"/>
      <w:bookmarkStart w:id="103" w:name="z581"/>
      <w:bookmarkEnd w:id="102"/>
      <w:bookmarkEnd w:id="10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2) обеспечение принципов преемственности и непрерывности с учетом обучающих, развивающих и воспитательных задач между дошкольным воспитанием и обучением и начальным образованием;</w:t>
      </w:r>
    </w:p>
    <w:p>
      <w:pPr>
        <w:pStyle w:val="Normal"/>
        <w:spacing w:before="0" w:after="0"/>
        <w:rPr>
          <w:lang w:val="ru-RU"/>
        </w:rPr>
      </w:pPr>
      <w:bookmarkStart w:id="104" w:name="z60"/>
      <w:bookmarkStart w:id="105" w:name="z591"/>
      <w:bookmarkEnd w:id="104"/>
      <w:bookmarkEnd w:id="10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3) создание равных стартовых возможностей для обучения воспитанников дошкольного возраста в организации начального образования;</w:t>
      </w:r>
    </w:p>
    <w:p>
      <w:pPr>
        <w:pStyle w:val="Normal"/>
        <w:spacing w:before="0" w:after="0"/>
        <w:rPr>
          <w:lang w:val="ru-RU"/>
        </w:rPr>
      </w:pPr>
      <w:bookmarkStart w:id="106" w:name="z611"/>
      <w:bookmarkStart w:id="107" w:name="z601"/>
      <w:bookmarkEnd w:id="106"/>
      <w:bookmarkEnd w:id="10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4) формирование двигательных, коммуникативных, познавательных, творческих, социальных знаний, умений и навыков, навыков самообучения, в том числе у детей раннего возраста;</w:t>
      </w:r>
    </w:p>
    <w:p>
      <w:pPr>
        <w:pStyle w:val="Normal"/>
        <w:spacing w:before="0" w:after="0"/>
        <w:rPr>
          <w:lang w:val="ru-RU"/>
        </w:rPr>
      </w:pPr>
      <w:bookmarkStart w:id="108" w:name="z62"/>
      <w:bookmarkStart w:id="109" w:name="z612"/>
      <w:bookmarkEnd w:id="108"/>
      <w:bookmarkEnd w:id="10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5) создание психолого-педагогических условий воспитания и обучения;</w:t>
      </w:r>
    </w:p>
    <w:p>
      <w:pPr>
        <w:pStyle w:val="Normal"/>
        <w:spacing w:before="0" w:after="0"/>
        <w:rPr>
          <w:lang w:val="ru-RU"/>
        </w:rPr>
      </w:pPr>
      <w:bookmarkStart w:id="110" w:name="z63"/>
      <w:bookmarkStart w:id="111" w:name="z621"/>
      <w:bookmarkEnd w:id="110"/>
      <w:bookmarkEnd w:id="11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6) подготовку к учебной деятельности с учетом индивидуальных и возрастных особенностей воспитанников;</w:t>
      </w:r>
    </w:p>
    <w:p>
      <w:pPr>
        <w:pStyle w:val="Normal"/>
        <w:spacing w:before="0" w:after="0"/>
        <w:rPr>
          <w:lang w:val="ru-RU"/>
        </w:rPr>
      </w:pPr>
      <w:bookmarkStart w:id="112" w:name="z64"/>
      <w:bookmarkStart w:id="113" w:name="z631"/>
      <w:bookmarkEnd w:id="112"/>
      <w:bookmarkEnd w:id="11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7) формирование духовно-нравственных и социально-культурных навыков, основанных на национальных традициях и общечеловеческих ценностях.</w:t>
      </w:r>
    </w:p>
    <w:p>
      <w:pPr>
        <w:pStyle w:val="Normal"/>
        <w:spacing w:before="0" w:after="0"/>
        <w:rPr>
          <w:lang w:val="ru-RU"/>
        </w:rPr>
      </w:pPr>
      <w:bookmarkStart w:id="114" w:name="z65"/>
      <w:bookmarkStart w:id="115" w:name="z641"/>
      <w:bookmarkEnd w:id="114"/>
      <w:bookmarkEnd w:id="11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6.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ребенка.</w:t>
      </w:r>
    </w:p>
    <w:p>
      <w:pPr>
        <w:pStyle w:val="Normal"/>
        <w:spacing w:before="0" w:after="0"/>
        <w:rPr>
          <w:lang w:val="ru-RU"/>
        </w:rPr>
      </w:pPr>
      <w:bookmarkStart w:id="116" w:name="z66"/>
      <w:bookmarkStart w:id="117" w:name="z651"/>
      <w:bookmarkEnd w:id="116"/>
      <w:bookmarkEnd w:id="11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7. Результаты обучения, как показатели, обеспечивают мониторинг развития ребенка и являются основой планирования его индивидуального развития.</w:t>
      </w:r>
    </w:p>
    <w:p>
      <w:pPr>
        <w:pStyle w:val="Normal"/>
        <w:spacing w:before="0" w:after="0"/>
        <w:rPr>
          <w:lang w:val="ru-RU"/>
        </w:rPr>
      </w:pPr>
      <w:bookmarkStart w:id="118" w:name="z67"/>
      <w:bookmarkStart w:id="119" w:name="z661"/>
      <w:bookmarkEnd w:id="118"/>
      <w:bookmarkEnd w:id="11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8. Содержание дошкольного воспитания и обучения основано на образовательных областях: "Здоровье", "Коммуникация", "Познание", "Творчество", "Социум" и реализуется путем их интеграции через организацию различных видов деятельности.</w:t>
      </w:r>
    </w:p>
    <w:p>
      <w:pPr>
        <w:pStyle w:val="Normal"/>
        <w:spacing w:before="0" w:after="0"/>
        <w:rPr>
          <w:lang w:val="ru-RU"/>
        </w:rPr>
      </w:pPr>
      <w:bookmarkStart w:id="120" w:name="z68"/>
      <w:bookmarkStart w:id="121" w:name="z671"/>
      <w:bookmarkEnd w:id="120"/>
      <w:bookmarkEnd w:id="12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9. Образовательная область "Здоровье".</w:t>
      </w:r>
    </w:p>
    <w:p>
      <w:pPr>
        <w:pStyle w:val="Normal"/>
        <w:spacing w:before="0" w:after="0"/>
        <w:rPr>
          <w:lang w:val="ru-RU"/>
        </w:rPr>
      </w:pPr>
      <w:bookmarkStart w:id="122" w:name="z69"/>
      <w:bookmarkStart w:id="123" w:name="z681"/>
      <w:bookmarkEnd w:id="122"/>
      <w:bookmarkEnd w:id="12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Целью образовательной области "Здоровье" является воспитание здорового, физически развитого ребенка, формирование у воспитанников сознательного отношения к своему здоровью.</w:t>
      </w:r>
    </w:p>
    <w:p>
      <w:pPr>
        <w:pStyle w:val="Normal"/>
        <w:spacing w:before="0" w:after="0"/>
        <w:rPr>
          <w:lang w:val="ru-RU"/>
        </w:rPr>
      </w:pPr>
      <w:bookmarkStart w:id="124" w:name="z70"/>
      <w:bookmarkStart w:id="125" w:name="z691"/>
      <w:bookmarkEnd w:id="124"/>
      <w:bookmarkEnd w:id="12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Образовательная область "Здоровье" включает оказание содействия родителям в приобретении навыков по уходу и развитию детей с раннего возраста; формирование у воспитанников культурно-гигиенических навыков, двигательного опыта через освоение основных движений; развитие физических качеств и потребности в двигательной активности; проведение различных подвижных игр; выполнение спортивных упражнений; знакомство с элементами спортивных игр.</w:t>
      </w:r>
    </w:p>
    <w:p>
      <w:pPr>
        <w:pStyle w:val="Normal"/>
        <w:spacing w:before="0" w:after="0"/>
        <w:rPr>
          <w:lang w:val="ru-RU"/>
        </w:rPr>
      </w:pPr>
      <w:bookmarkStart w:id="126" w:name="z711"/>
      <w:bookmarkStart w:id="127" w:name="z701"/>
      <w:bookmarkEnd w:id="126"/>
      <w:bookmarkEnd w:id="12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Содержание образовательной области "Здоровье" направлено на охрану и укрепление здоровья ребенка; формирование навыков безопасного поведения в быту, на улице, в условиях природы, чрезвычайных ситуациях; обогащение двигательного опыта воспитанников через совершенствование основных движений с использованием творческих, познавательных и речевых способностей.</w:t>
      </w:r>
    </w:p>
    <w:p>
      <w:pPr>
        <w:pStyle w:val="Normal"/>
        <w:spacing w:before="0" w:after="0"/>
        <w:rPr>
          <w:lang w:val="ru-RU"/>
        </w:rPr>
      </w:pPr>
      <w:bookmarkStart w:id="128" w:name="z72"/>
      <w:bookmarkStart w:id="129" w:name="z712"/>
      <w:bookmarkEnd w:id="128"/>
      <w:bookmarkEnd w:id="12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Организованная учебная деятельность образовательной области "Здоровье" включает:</w:t>
      </w:r>
    </w:p>
    <w:p>
      <w:pPr>
        <w:pStyle w:val="Normal"/>
        <w:spacing w:before="0" w:after="0"/>
        <w:rPr>
          <w:lang w:val="ru-RU"/>
        </w:rPr>
      </w:pPr>
      <w:bookmarkStart w:id="130" w:name="z73"/>
      <w:bookmarkStart w:id="131" w:name="z721"/>
      <w:bookmarkEnd w:id="130"/>
      <w:bookmarkEnd w:id="13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1) физическую культуру (адаптивная физическая культура для воспитанников с особыми образовательными потребностями);</w:t>
      </w:r>
    </w:p>
    <w:p>
      <w:pPr>
        <w:pStyle w:val="Normal"/>
        <w:spacing w:before="0" w:after="0"/>
        <w:rPr>
          <w:lang w:val="ru-RU"/>
        </w:rPr>
      </w:pPr>
      <w:bookmarkStart w:id="132" w:name="z74"/>
      <w:bookmarkStart w:id="133" w:name="z731"/>
      <w:bookmarkEnd w:id="132"/>
      <w:bookmarkEnd w:id="13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2) основы безопасного поведения.</w:t>
      </w:r>
    </w:p>
    <w:p>
      <w:pPr>
        <w:pStyle w:val="Normal"/>
        <w:spacing w:before="0" w:after="0"/>
        <w:rPr>
          <w:lang w:val="ru-RU"/>
        </w:rPr>
      </w:pPr>
      <w:bookmarkStart w:id="134" w:name="z75"/>
      <w:bookmarkStart w:id="135" w:name="z741"/>
      <w:bookmarkEnd w:id="134"/>
      <w:bookmarkEnd w:id="13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10. Образовательная область "Коммуникация".</w:t>
      </w:r>
    </w:p>
    <w:p>
      <w:pPr>
        <w:pStyle w:val="Normal"/>
        <w:spacing w:before="0" w:after="0"/>
        <w:rPr>
          <w:lang w:val="ru-RU"/>
        </w:rPr>
      </w:pPr>
      <w:bookmarkStart w:id="136" w:name="z76"/>
      <w:bookmarkStart w:id="137" w:name="z751"/>
      <w:bookmarkEnd w:id="136"/>
      <w:bookmarkEnd w:id="13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Целью образовательной области "Коммуникация" является формирование устной речи, овладение навыками общения в различных жизненных ситуациях, формирование предпосылок чтения и письма.</w:t>
      </w:r>
    </w:p>
    <w:p>
      <w:pPr>
        <w:pStyle w:val="Normal"/>
        <w:spacing w:before="0" w:after="0"/>
        <w:rPr>
          <w:lang w:val="ru-RU"/>
        </w:rPr>
      </w:pPr>
      <w:bookmarkStart w:id="138" w:name="z77"/>
      <w:bookmarkStart w:id="139" w:name="z761"/>
      <w:bookmarkEnd w:id="138"/>
      <w:bookmarkEnd w:id="13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Образовательная область "Коммуникация" включает развитие устной и связной речи воспитанников в различных видах детской деятельности через знакомство с детской литературой, выразительное чтение и пересказывание, воспитание звуковой культуры речи, обогащение активного словаря, овладение нормами речи, развитие государственного, русского и одного из иностранных языков.</w:t>
      </w:r>
    </w:p>
    <w:p>
      <w:pPr>
        <w:pStyle w:val="Normal"/>
        <w:spacing w:before="0" w:after="0"/>
        <w:rPr>
          <w:lang w:val="ru-RU"/>
        </w:rPr>
      </w:pPr>
      <w:bookmarkStart w:id="140" w:name="z78"/>
      <w:bookmarkStart w:id="141" w:name="z771"/>
      <w:bookmarkEnd w:id="140"/>
      <w:bookmarkEnd w:id="14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Содержание образовательной области "Коммуникация" направлено на развитие коммуникативных умений и навыков, развитие устной речи в различных видах детской деятельности, обогащение словарного запаса, интереса к детской литературе.</w:t>
      </w:r>
    </w:p>
    <w:p>
      <w:pPr>
        <w:pStyle w:val="Normal"/>
        <w:spacing w:before="0" w:after="0"/>
        <w:rPr>
          <w:lang w:val="ru-RU"/>
        </w:rPr>
      </w:pPr>
      <w:bookmarkStart w:id="142" w:name="z79"/>
      <w:bookmarkStart w:id="143" w:name="z781"/>
      <w:bookmarkEnd w:id="142"/>
      <w:bookmarkEnd w:id="14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Организованная учебная деятельность образовательной области "Коммуникация" включает:</w:t>
      </w:r>
    </w:p>
    <w:p>
      <w:pPr>
        <w:pStyle w:val="Normal"/>
        <w:spacing w:before="0" w:after="0"/>
        <w:rPr>
          <w:lang w:val="ru-RU"/>
        </w:rPr>
      </w:pPr>
      <w:bookmarkStart w:id="144" w:name="z80"/>
      <w:bookmarkStart w:id="145" w:name="z791"/>
      <w:bookmarkEnd w:id="144"/>
      <w:bookmarkEnd w:id="14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1) развитие речи;</w:t>
      </w:r>
    </w:p>
    <w:p>
      <w:pPr>
        <w:pStyle w:val="Normal"/>
        <w:spacing w:before="0" w:after="0"/>
        <w:rPr>
          <w:lang w:val="ru-RU"/>
        </w:rPr>
      </w:pPr>
      <w:bookmarkStart w:id="146" w:name="z811"/>
      <w:bookmarkStart w:id="147" w:name="z801"/>
      <w:bookmarkEnd w:id="146"/>
      <w:bookmarkEnd w:id="14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2) художественную литературу;</w:t>
      </w:r>
    </w:p>
    <w:p>
      <w:pPr>
        <w:pStyle w:val="Normal"/>
        <w:spacing w:before="0" w:after="0"/>
        <w:rPr>
          <w:lang w:val="ru-RU"/>
        </w:rPr>
      </w:pPr>
      <w:bookmarkStart w:id="148" w:name="z82"/>
      <w:bookmarkStart w:id="149" w:name="z812"/>
      <w:bookmarkEnd w:id="148"/>
      <w:bookmarkEnd w:id="14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3) основы грамоты;</w:t>
      </w:r>
    </w:p>
    <w:p>
      <w:pPr>
        <w:pStyle w:val="Normal"/>
        <w:spacing w:before="0" w:after="0"/>
        <w:rPr>
          <w:lang w:val="ru-RU"/>
        </w:rPr>
      </w:pPr>
      <w:bookmarkStart w:id="150" w:name="z83"/>
      <w:bookmarkStart w:id="151" w:name="z821"/>
      <w:bookmarkEnd w:id="150"/>
      <w:bookmarkEnd w:id="15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4) казахский язык (в группах с русским языком обучения), русский язык (в группах с казахским языком обучения) и один из иностранных языков;</w:t>
      </w:r>
    </w:p>
    <w:p>
      <w:pPr>
        <w:pStyle w:val="Normal"/>
        <w:spacing w:before="0" w:after="0"/>
        <w:rPr>
          <w:lang w:val="ru-RU"/>
        </w:rPr>
      </w:pPr>
      <w:bookmarkStart w:id="152" w:name="z84"/>
      <w:bookmarkStart w:id="153" w:name="z831"/>
      <w:bookmarkEnd w:id="152"/>
      <w:bookmarkEnd w:id="15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5) драму;</w:t>
      </w:r>
    </w:p>
    <w:p>
      <w:pPr>
        <w:pStyle w:val="Normal"/>
        <w:spacing w:before="0" w:after="0"/>
        <w:rPr>
          <w:lang w:val="ru-RU"/>
        </w:rPr>
      </w:pPr>
      <w:bookmarkStart w:id="154" w:name="z85"/>
      <w:bookmarkStart w:id="155" w:name="z841"/>
      <w:bookmarkEnd w:id="154"/>
      <w:bookmarkEnd w:id="15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6) Букварь.</w:t>
      </w:r>
    </w:p>
    <w:p>
      <w:pPr>
        <w:pStyle w:val="Normal"/>
        <w:spacing w:before="0" w:after="0"/>
        <w:rPr>
          <w:lang w:val="ru-RU"/>
        </w:rPr>
      </w:pPr>
      <w:bookmarkStart w:id="156" w:name="z86"/>
      <w:bookmarkStart w:id="157" w:name="z851"/>
      <w:bookmarkEnd w:id="156"/>
      <w:bookmarkEnd w:id="15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11. Образовательная область "Познание".</w:t>
      </w:r>
    </w:p>
    <w:p>
      <w:pPr>
        <w:pStyle w:val="Normal"/>
        <w:spacing w:before="0" w:after="0"/>
        <w:rPr>
          <w:lang w:val="ru-RU"/>
        </w:rPr>
      </w:pPr>
      <w:bookmarkStart w:id="158" w:name="z87"/>
      <w:bookmarkStart w:id="159" w:name="z861"/>
      <w:bookmarkEnd w:id="158"/>
      <w:bookmarkEnd w:id="15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Целью образовательной области "Познание" является развитие личности дошкольника для овладения элементарными навыками познавательной деятельности, необходимыми для взаимодействия с окружающим миром.</w:t>
      </w:r>
    </w:p>
    <w:p>
      <w:pPr>
        <w:pStyle w:val="Normal"/>
        <w:spacing w:before="0" w:after="0"/>
        <w:rPr>
          <w:lang w:val="ru-RU"/>
        </w:rPr>
      </w:pPr>
      <w:bookmarkStart w:id="160" w:name="z88"/>
      <w:bookmarkStart w:id="161" w:name="z871"/>
      <w:bookmarkEnd w:id="160"/>
      <w:bookmarkEnd w:id="16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Образовательная область "Познание" включает формирование навыков количественного счета, представлений о геометрических фигурах и формах, ориентировку в пространстве и времени; конструирование из строительного, природного, бросового материалов и деталей конструктора; расширение знаний о предметах и явлениях живой и неживой природы.</w:t>
      </w:r>
    </w:p>
    <w:p>
      <w:pPr>
        <w:pStyle w:val="Normal"/>
        <w:spacing w:before="0" w:after="0"/>
        <w:rPr>
          <w:lang w:val="ru-RU"/>
        </w:rPr>
      </w:pPr>
      <w:bookmarkStart w:id="162" w:name="z89"/>
      <w:bookmarkStart w:id="163" w:name="z881"/>
      <w:bookmarkEnd w:id="162"/>
      <w:bookmarkEnd w:id="16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Организованная учебная деятельность образовательной области "Познание" включает:</w:t>
      </w:r>
    </w:p>
    <w:p>
      <w:pPr>
        <w:pStyle w:val="Normal"/>
        <w:spacing w:before="0" w:after="0"/>
        <w:rPr>
          <w:lang w:val="ru-RU"/>
        </w:rPr>
      </w:pPr>
      <w:bookmarkStart w:id="164" w:name="z90"/>
      <w:bookmarkStart w:id="165" w:name="z891"/>
      <w:bookmarkEnd w:id="164"/>
      <w:bookmarkEnd w:id="16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1) сенсорику (в группах ясельного возраста от 1 года до 3 лет), основы математики;</w:t>
      </w:r>
    </w:p>
    <w:p>
      <w:pPr>
        <w:pStyle w:val="Normal"/>
        <w:spacing w:before="0" w:after="0"/>
        <w:rPr>
          <w:lang w:val="ru-RU"/>
        </w:rPr>
      </w:pPr>
      <w:bookmarkStart w:id="166" w:name="z911"/>
      <w:bookmarkStart w:id="167" w:name="z901"/>
      <w:bookmarkEnd w:id="166"/>
      <w:bookmarkEnd w:id="16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2) конструирование; </w:t>
      </w:r>
    </w:p>
    <w:p>
      <w:pPr>
        <w:pStyle w:val="Normal"/>
        <w:spacing w:before="0" w:after="0"/>
        <w:rPr>
          <w:lang w:val="ru-RU"/>
        </w:rPr>
      </w:pPr>
      <w:bookmarkStart w:id="168" w:name="z92"/>
      <w:bookmarkStart w:id="169" w:name="z912"/>
      <w:bookmarkEnd w:id="168"/>
      <w:bookmarkEnd w:id="16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3) естествознание. </w:t>
      </w:r>
    </w:p>
    <w:p>
      <w:pPr>
        <w:pStyle w:val="Normal"/>
        <w:spacing w:before="0" w:after="0"/>
        <w:rPr>
          <w:lang w:val="ru-RU"/>
        </w:rPr>
      </w:pPr>
      <w:bookmarkStart w:id="170" w:name="z93"/>
      <w:bookmarkStart w:id="171" w:name="z921"/>
      <w:bookmarkEnd w:id="170"/>
      <w:bookmarkEnd w:id="17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12. Образовательная область "Творчество".</w:t>
      </w:r>
    </w:p>
    <w:p>
      <w:pPr>
        <w:pStyle w:val="Normal"/>
        <w:spacing w:before="0" w:after="0"/>
        <w:rPr>
          <w:lang w:val="ru-RU"/>
        </w:rPr>
      </w:pPr>
      <w:bookmarkStart w:id="172" w:name="z94"/>
      <w:bookmarkStart w:id="173" w:name="z931"/>
      <w:bookmarkEnd w:id="172"/>
      <w:bookmarkEnd w:id="17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Целью образовательной области "Творчество" является формирование творческой личности, развитие творческих способностей, эмоционально-чувственной сферы, воображения, мышления, художественного вкуса.</w:t>
      </w:r>
    </w:p>
    <w:p>
      <w:pPr>
        <w:pStyle w:val="Normal"/>
        <w:spacing w:before="0" w:after="0"/>
        <w:rPr>
          <w:lang w:val="ru-RU"/>
        </w:rPr>
      </w:pPr>
      <w:bookmarkStart w:id="174" w:name="z95"/>
      <w:bookmarkStart w:id="175" w:name="z941"/>
      <w:bookmarkEnd w:id="174"/>
      <w:bookmarkEnd w:id="17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Образовательная область "Творчество" включает рисование, лепку, аппликацию, формирование умений и навыков восприятия и понимания произведений искусства, эстетического отношения к окружающему миру; представлений о видах искусства, реализацию самостоятельной творческой деятельности воспитанников.</w:t>
      </w:r>
    </w:p>
    <w:p>
      <w:pPr>
        <w:pStyle w:val="Normal"/>
        <w:spacing w:before="0" w:after="0"/>
        <w:rPr>
          <w:lang w:val="ru-RU"/>
        </w:rPr>
      </w:pPr>
      <w:bookmarkStart w:id="176" w:name="z96"/>
      <w:bookmarkStart w:id="177" w:name="z951"/>
      <w:bookmarkEnd w:id="176"/>
      <w:bookmarkEnd w:id="17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Организованная учебная деятельность образовательной области "Творчество" включает:</w:t>
      </w:r>
    </w:p>
    <w:p>
      <w:pPr>
        <w:pStyle w:val="Normal"/>
        <w:spacing w:before="0" w:after="0"/>
        <w:rPr>
          <w:lang w:val="ru-RU"/>
        </w:rPr>
      </w:pPr>
      <w:bookmarkStart w:id="178" w:name="z97"/>
      <w:bookmarkStart w:id="179" w:name="z961"/>
      <w:bookmarkEnd w:id="178"/>
      <w:bookmarkEnd w:id="17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1) рисование;</w:t>
      </w:r>
    </w:p>
    <w:p>
      <w:pPr>
        <w:pStyle w:val="Normal"/>
        <w:spacing w:before="0" w:after="0"/>
        <w:rPr>
          <w:lang w:val="ru-RU"/>
        </w:rPr>
      </w:pPr>
      <w:bookmarkStart w:id="180" w:name="z98"/>
      <w:bookmarkStart w:id="181" w:name="z971"/>
      <w:bookmarkEnd w:id="180"/>
      <w:bookmarkEnd w:id="18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2) лепку;</w:t>
      </w:r>
    </w:p>
    <w:p>
      <w:pPr>
        <w:pStyle w:val="Normal"/>
        <w:spacing w:before="0" w:after="0"/>
        <w:rPr>
          <w:lang w:val="ru-RU"/>
        </w:rPr>
      </w:pPr>
      <w:bookmarkStart w:id="182" w:name="z99"/>
      <w:bookmarkStart w:id="183" w:name="z981"/>
      <w:bookmarkEnd w:id="182"/>
      <w:bookmarkEnd w:id="18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3) аппликацию;</w:t>
      </w:r>
    </w:p>
    <w:p>
      <w:pPr>
        <w:pStyle w:val="Normal"/>
        <w:spacing w:before="0" w:after="0"/>
        <w:rPr>
          <w:lang w:val="ru-RU"/>
        </w:rPr>
      </w:pPr>
      <w:bookmarkStart w:id="184" w:name="z100"/>
      <w:bookmarkStart w:id="185" w:name="z991"/>
      <w:bookmarkEnd w:id="184"/>
      <w:bookmarkEnd w:id="18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4) музыку.</w:t>
      </w:r>
    </w:p>
    <w:p>
      <w:pPr>
        <w:pStyle w:val="Normal"/>
        <w:spacing w:before="0" w:after="0"/>
        <w:rPr>
          <w:lang w:val="ru-RU"/>
        </w:rPr>
      </w:pPr>
      <w:bookmarkStart w:id="186" w:name="z1011"/>
      <w:bookmarkStart w:id="187" w:name="z1001"/>
      <w:bookmarkEnd w:id="186"/>
      <w:bookmarkEnd w:id="18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13. Образовательная область "Социум".</w:t>
      </w:r>
    </w:p>
    <w:p>
      <w:pPr>
        <w:pStyle w:val="Normal"/>
        <w:spacing w:before="0" w:after="0"/>
        <w:rPr>
          <w:lang w:val="ru-RU"/>
        </w:rPr>
      </w:pPr>
      <w:bookmarkStart w:id="188" w:name="z102"/>
      <w:bookmarkStart w:id="189" w:name="z1012"/>
      <w:bookmarkEnd w:id="188"/>
      <w:bookmarkEnd w:id="18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Целью образовательной области "Социум" является позитивная социализация воспитанников раннего и дошкольного возраста, приобщение их к социокультурным нормам, традициям семьи, общества и государства.</w:t>
      </w:r>
    </w:p>
    <w:p>
      <w:pPr>
        <w:pStyle w:val="Normal"/>
        <w:spacing w:before="0" w:after="0"/>
        <w:rPr>
          <w:lang w:val="ru-RU"/>
        </w:rPr>
      </w:pPr>
      <w:bookmarkStart w:id="190" w:name="z103"/>
      <w:bookmarkStart w:id="191" w:name="z1021"/>
      <w:bookmarkEnd w:id="190"/>
      <w:bookmarkEnd w:id="19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Образовательная область "Социум" включает в себя приобретение социальных навыков и навыков самообучения; усвоение нравственных норм поведения в обществе, а также общечеловеческих ценностей; умение ребенка общаться со сверстниками и взрослыми; воспитание самостоятельности; формирование уважительного отношения к окружающим людям, чувства принадлежности к своей семье, эмоциональной отзывчивости, сопереживания; знание и уважение истории и культуры казахского народа, а также других народов, расширение представлений о родной земле; формирование интереса к различным видам труда и людям разных профессий.</w:t>
      </w:r>
    </w:p>
    <w:p>
      <w:pPr>
        <w:pStyle w:val="Normal"/>
        <w:spacing w:before="0" w:after="0"/>
        <w:rPr>
          <w:lang w:val="ru-RU"/>
        </w:rPr>
      </w:pPr>
      <w:bookmarkStart w:id="192" w:name="z104"/>
      <w:bookmarkStart w:id="193" w:name="z1031"/>
      <w:bookmarkEnd w:id="192"/>
      <w:bookmarkEnd w:id="19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здоровья, развитие социально-бытовых и социально-коммуникативных умений и навыков: культурно-гигиенических умений и навыков, правил поведения, приобщение их к дисциплине и режиму дня, развитие когнитивных функций (умение видеть возникшие перед ним трудности; заметить изменения настроения, эмоционального состояния); воспитание этических норм, являющихся основой построения межличностных отношений, создание в семье и дошкольных организациях атмосферы доброты, внимания, заботы и взаимопомощи, комфортную социализацию личности, накопление опыта эмоционально-нравственных отношений, обеспечение преемственности традиций в воспитании в различных видах детской деятельности.</w:t>
      </w:r>
    </w:p>
    <w:p>
      <w:pPr>
        <w:pStyle w:val="Normal"/>
        <w:spacing w:before="0" w:after="0"/>
        <w:rPr>
          <w:lang w:val="ru-RU"/>
        </w:rPr>
      </w:pPr>
      <w:bookmarkStart w:id="194" w:name="z105"/>
      <w:bookmarkStart w:id="195" w:name="z1041"/>
      <w:bookmarkEnd w:id="194"/>
      <w:bookmarkEnd w:id="19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Организованная учебная деятельность образовательной области "Социум" включает:</w:t>
      </w:r>
    </w:p>
    <w:p>
      <w:pPr>
        <w:pStyle w:val="Normal"/>
        <w:spacing w:before="0" w:after="0"/>
        <w:rPr>
          <w:lang w:val="ru-RU"/>
        </w:rPr>
      </w:pPr>
      <w:bookmarkStart w:id="196" w:name="z106"/>
      <w:bookmarkStart w:id="197" w:name="z1051"/>
      <w:bookmarkEnd w:id="196"/>
      <w:bookmarkEnd w:id="19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1) самопознание;</w:t>
      </w:r>
    </w:p>
    <w:p>
      <w:pPr>
        <w:pStyle w:val="Normal"/>
        <w:spacing w:before="0" w:after="0"/>
        <w:rPr>
          <w:lang w:val="ru-RU"/>
        </w:rPr>
      </w:pPr>
      <w:bookmarkStart w:id="198" w:name="z107"/>
      <w:bookmarkStart w:id="199" w:name="z1061"/>
      <w:bookmarkEnd w:id="198"/>
      <w:bookmarkEnd w:id="19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2) ознакомление с окружающим миром; </w:t>
      </w:r>
    </w:p>
    <w:p>
      <w:pPr>
        <w:pStyle w:val="Normal"/>
        <w:spacing w:before="0" w:after="0"/>
        <w:rPr>
          <w:lang w:val="ru-RU"/>
        </w:rPr>
      </w:pPr>
      <w:bookmarkStart w:id="200" w:name="z108"/>
      <w:bookmarkStart w:id="201" w:name="z1071"/>
      <w:bookmarkEnd w:id="200"/>
      <w:bookmarkEnd w:id="20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3) основы экологии.</w:t>
      </w:r>
    </w:p>
    <w:p>
      <w:pPr>
        <w:pStyle w:val="Normal"/>
        <w:spacing w:before="0" w:after="0"/>
        <w:rPr>
          <w:lang w:val="ru-RU"/>
        </w:rPr>
      </w:pPr>
      <w:bookmarkStart w:id="202" w:name="z109"/>
      <w:bookmarkStart w:id="203" w:name="z1081"/>
      <w:bookmarkEnd w:id="202"/>
      <w:bookmarkEnd w:id="203"/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Глава 3. Требования к максимальному объему учебной нагрузки воспитанников</w:t>
      </w:r>
    </w:p>
    <w:p>
      <w:pPr>
        <w:pStyle w:val="Normal"/>
        <w:spacing w:before="0" w:after="0"/>
        <w:rPr>
          <w:lang w:val="ru-RU"/>
        </w:rPr>
      </w:pPr>
      <w:bookmarkStart w:id="204" w:name="z110"/>
      <w:bookmarkStart w:id="205" w:name="z1091"/>
      <w:bookmarkEnd w:id="204"/>
      <w:bookmarkEnd w:id="20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14. Максимальный объем учебной нагрузки воспитанников устанавливается в типовых учебных планах.</w:t>
      </w:r>
    </w:p>
    <w:p>
      <w:pPr>
        <w:pStyle w:val="Normal"/>
        <w:spacing w:before="0" w:after="0"/>
        <w:rPr>
          <w:lang w:val="ru-RU"/>
        </w:rPr>
      </w:pPr>
      <w:bookmarkStart w:id="206" w:name="z1111"/>
      <w:bookmarkStart w:id="207" w:name="z1101"/>
      <w:bookmarkEnd w:id="206"/>
      <w:bookmarkEnd w:id="20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15. Общий объем организованной учебной деятельности в неделю по возрастным группам следующая: </w:t>
      </w:r>
    </w:p>
    <w:p>
      <w:pPr>
        <w:pStyle w:val="Normal"/>
        <w:spacing w:before="0" w:after="0"/>
        <w:rPr>
          <w:lang w:val="ru-RU"/>
        </w:rPr>
      </w:pPr>
      <w:bookmarkStart w:id="208" w:name="z112"/>
      <w:bookmarkStart w:id="209" w:name="z1112"/>
      <w:bookmarkEnd w:id="208"/>
      <w:bookmarkEnd w:id="20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1) группа раннего возраста (дети 1-2-х лет) - 7 часов с продолжительностью по 7-15 минут;</w:t>
      </w:r>
    </w:p>
    <w:p>
      <w:pPr>
        <w:pStyle w:val="Normal"/>
        <w:spacing w:before="0" w:after="0"/>
        <w:rPr>
          <w:lang w:val="ru-RU"/>
        </w:rPr>
      </w:pPr>
      <w:bookmarkStart w:id="210" w:name="z113"/>
      <w:bookmarkStart w:id="211" w:name="z1121"/>
      <w:bookmarkEnd w:id="210"/>
      <w:bookmarkEnd w:id="21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2) І младшая группа (дети 2-3-х лет) – 9 часов с продолжительностью по 7-15 минут;</w:t>
      </w:r>
    </w:p>
    <w:p>
      <w:pPr>
        <w:pStyle w:val="Normal"/>
        <w:spacing w:before="0" w:after="0"/>
        <w:rPr>
          <w:lang w:val="ru-RU"/>
        </w:rPr>
      </w:pPr>
      <w:bookmarkStart w:id="212" w:name="z114"/>
      <w:bookmarkStart w:id="213" w:name="z1131"/>
      <w:bookmarkEnd w:id="212"/>
      <w:bookmarkEnd w:id="21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3) ІІ младшая группа (дети 3-4-х лет) - 11 часов с продолжительностью по 7-15 минут;</w:t>
      </w:r>
    </w:p>
    <w:p>
      <w:pPr>
        <w:pStyle w:val="Normal"/>
        <w:spacing w:before="0" w:after="0"/>
        <w:rPr>
          <w:lang w:val="ru-RU"/>
        </w:rPr>
      </w:pPr>
      <w:bookmarkStart w:id="214" w:name="z115"/>
      <w:bookmarkStart w:id="215" w:name="z1141"/>
      <w:bookmarkEnd w:id="214"/>
      <w:bookmarkEnd w:id="21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4) средняя группа (дети 4-5-ти лет) – 12 часов с продолжительностью по 15-20 минут;</w:t>
      </w:r>
    </w:p>
    <w:p>
      <w:pPr>
        <w:pStyle w:val="Normal"/>
        <w:spacing w:before="0" w:after="0"/>
        <w:rPr>
          <w:lang w:val="ru-RU"/>
        </w:rPr>
      </w:pPr>
      <w:bookmarkStart w:id="216" w:name="z116"/>
      <w:bookmarkStart w:id="217" w:name="z1151"/>
      <w:bookmarkEnd w:id="216"/>
      <w:bookmarkEnd w:id="21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5) старшая группа (дети 5-6 лет) – 17 часов с продолжительностью по 25-30 минут;</w:t>
      </w:r>
    </w:p>
    <w:p>
      <w:pPr>
        <w:pStyle w:val="Normal"/>
        <w:spacing w:before="0" w:after="0"/>
        <w:rPr>
          <w:lang w:val="ru-RU"/>
        </w:rPr>
      </w:pPr>
      <w:bookmarkStart w:id="218" w:name="z117"/>
      <w:bookmarkStart w:id="219" w:name="z1161"/>
      <w:bookmarkEnd w:id="218"/>
      <w:bookmarkEnd w:id="21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6) класс предшкольной подготовки в организации среднего образования (дети 6-7-ми лет) – 20 часов с продолжительностью по 25-30 минут.</w:t>
      </w:r>
    </w:p>
    <w:p>
      <w:pPr>
        <w:pStyle w:val="Normal"/>
        <w:spacing w:before="0" w:after="0"/>
        <w:rPr>
          <w:lang w:val="ru-RU"/>
        </w:rPr>
      </w:pPr>
      <w:bookmarkStart w:id="220" w:name="z118"/>
      <w:bookmarkStart w:id="221" w:name="z1171"/>
      <w:bookmarkEnd w:id="220"/>
      <w:bookmarkEnd w:id="221"/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Глава 4. Требования к уровню подготовки воспитанников</w:t>
      </w:r>
    </w:p>
    <w:p>
      <w:pPr>
        <w:pStyle w:val="Normal"/>
        <w:spacing w:before="0" w:after="0"/>
        <w:rPr>
          <w:lang w:val="ru-RU"/>
        </w:rPr>
      </w:pPr>
      <w:bookmarkStart w:id="222" w:name="z119"/>
      <w:bookmarkStart w:id="223" w:name="z1181"/>
      <w:bookmarkEnd w:id="222"/>
      <w:bookmarkEnd w:id="22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16. Воспитанник дошкольной организации должен освоить объем знаний, умений, навыков и компетенций, подлежащих освоению по возрастным группам по каждой образовательной области и по каждой организованной учебной деятельности, определяемый в типовой учебной программе:</w:t>
      </w:r>
    </w:p>
    <w:p>
      <w:pPr>
        <w:pStyle w:val="Normal"/>
        <w:spacing w:before="0" w:after="0"/>
        <w:rPr>
          <w:lang w:val="ru-RU"/>
        </w:rPr>
      </w:pPr>
      <w:bookmarkStart w:id="224" w:name="z120"/>
      <w:bookmarkStart w:id="225" w:name="z1191"/>
      <w:bookmarkEnd w:id="224"/>
      <w:bookmarkEnd w:id="22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17.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 с его возрастом:</w:t>
      </w:r>
    </w:p>
    <w:p>
      <w:pPr>
        <w:pStyle w:val="Normal"/>
        <w:spacing w:before="0" w:after="0"/>
        <w:rPr>
          <w:lang w:val="ru-RU"/>
        </w:rPr>
      </w:pPr>
      <w:bookmarkStart w:id="226" w:name="z1211"/>
      <w:bookmarkStart w:id="227" w:name="z1201"/>
      <w:bookmarkEnd w:id="226"/>
      <w:bookmarkEnd w:id="22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1) первый уровень – ребенок воспроизводит те или иные действие и знания; </w:t>
      </w:r>
    </w:p>
    <w:p>
      <w:pPr>
        <w:pStyle w:val="Normal"/>
        <w:spacing w:before="0" w:after="0"/>
        <w:rPr>
          <w:lang w:val="ru-RU"/>
        </w:rPr>
      </w:pPr>
      <w:bookmarkStart w:id="228" w:name="z122"/>
      <w:bookmarkStart w:id="229" w:name="z1212"/>
      <w:bookmarkEnd w:id="228"/>
      <w:bookmarkEnd w:id="22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2) второй уровень – ребенок осознает свои действия и владеет определенным запасом знаний; </w:t>
      </w:r>
    </w:p>
    <w:p>
      <w:pPr>
        <w:pStyle w:val="Normal"/>
        <w:spacing w:before="0" w:after="0"/>
        <w:rPr>
          <w:lang w:val="ru-RU"/>
        </w:rPr>
      </w:pPr>
      <w:bookmarkStart w:id="230" w:name="z123"/>
      <w:bookmarkStart w:id="231" w:name="z1221"/>
      <w:bookmarkEnd w:id="230"/>
      <w:bookmarkEnd w:id="23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3) третий уровень – ребенок применяет то, что он знает и умеет, самостоятельно и творчески использует знания, умения и навыки.</w:t>
      </w:r>
    </w:p>
    <w:p>
      <w:pPr>
        <w:pStyle w:val="Normal"/>
        <w:spacing w:before="0" w:after="0"/>
        <w:rPr>
          <w:lang w:val="ru-RU"/>
        </w:rPr>
      </w:pPr>
      <w:bookmarkStart w:id="232" w:name="z124"/>
      <w:bookmarkStart w:id="233" w:name="z1231"/>
      <w:bookmarkEnd w:id="232"/>
      <w:bookmarkEnd w:id="23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18. Выпускник дошкольной организации и предшкольного класса организации среднего образования должен обладать следующими качествами:</w:t>
      </w:r>
    </w:p>
    <w:p>
      <w:pPr>
        <w:pStyle w:val="Normal"/>
        <w:spacing w:before="0" w:after="0"/>
        <w:rPr>
          <w:lang w:val="ru-RU"/>
        </w:rPr>
      </w:pPr>
      <w:bookmarkStart w:id="234" w:name="z125"/>
      <w:bookmarkStart w:id="235" w:name="z1241"/>
      <w:bookmarkEnd w:id="234"/>
      <w:bookmarkEnd w:id="23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1) физически развитый;</w:t>
      </w:r>
    </w:p>
    <w:p>
      <w:pPr>
        <w:pStyle w:val="Normal"/>
        <w:spacing w:before="0" w:after="0"/>
        <w:rPr>
          <w:lang w:val="ru-RU"/>
        </w:rPr>
      </w:pPr>
      <w:bookmarkStart w:id="236" w:name="z126"/>
      <w:bookmarkStart w:id="237" w:name="z1251"/>
      <w:bookmarkEnd w:id="236"/>
      <w:bookmarkEnd w:id="23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2) любознательный;</w:t>
      </w:r>
    </w:p>
    <w:p>
      <w:pPr>
        <w:pStyle w:val="Normal"/>
        <w:spacing w:before="0" w:after="0"/>
        <w:rPr>
          <w:lang w:val="ru-RU"/>
        </w:rPr>
      </w:pPr>
      <w:bookmarkStart w:id="238" w:name="z127"/>
      <w:bookmarkStart w:id="239" w:name="z1261"/>
      <w:bookmarkEnd w:id="238"/>
      <w:bookmarkEnd w:id="23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3) уверенный в себе и активный;</w:t>
      </w:r>
    </w:p>
    <w:p>
      <w:pPr>
        <w:pStyle w:val="Normal"/>
        <w:spacing w:before="0" w:after="0"/>
        <w:rPr>
          <w:lang w:val="ru-RU"/>
        </w:rPr>
      </w:pPr>
      <w:bookmarkStart w:id="240" w:name="z128"/>
      <w:bookmarkStart w:id="241" w:name="z1271"/>
      <w:bookmarkEnd w:id="240"/>
      <w:bookmarkEnd w:id="24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4) эмоционально отзывчивый;</w:t>
      </w:r>
    </w:p>
    <w:p>
      <w:pPr>
        <w:pStyle w:val="Normal"/>
        <w:spacing w:before="0" w:after="0"/>
        <w:rPr>
          <w:lang w:val="ru-RU"/>
        </w:rPr>
      </w:pPr>
      <w:bookmarkStart w:id="242" w:name="z129"/>
      <w:bookmarkStart w:id="243" w:name="z1281"/>
      <w:bookmarkEnd w:id="242"/>
      <w:bookmarkEnd w:id="24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5) владеюший социальными навыками и способами взаимодействия со сверстниками и взрослыми, навыками самообучения;</w:t>
      </w:r>
    </w:p>
    <w:p>
      <w:pPr>
        <w:pStyle w:val="Normal"/>
        <w:spacing w:before="0" w:after="0"/>
        <w:rPr>
          <w:lang w:val="ru-RU"/>
        </w:rPr>
      </w:pPr>
      <w:bookmarkStart w:id="244" w:name="z130"/>
      <w:bookmarkStart w:id="245" w:name="z1291"/>
      <w:bookmarkEnd w:id="244"/>
      <w:bookmarkEnd w:id="24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6) имеющий первичные представления о себе, семье, обществе (ближайшем социуме), государстве (стране), мире и природе;</w:t>
      </w:r>
    </w:p>
    <w:p>
      <w:pPr>
        <w:pStyle w:val="Normal"/>
        <w:spacing w:before="0" w:after="0"/>
        <w:rPr>
          <w:lang w:val="ru-RU"/>
        </w:rPr>
      </w:pPr>
      <w:bookmarkStart w:id="246" w:name="z1311"/>
      <w:bookmarkStart w:id="247" w:name="z1301"/>
      <w:bookmarkEnd w:id="246"/>
      <w:bookmarkEnd w:id="24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7) владеющий необходимыми умениями и навыками для обучения в организации среднего образования.</w:t>
      </w:r>
    </w:p>
    <w:p>
      <w:pPr>
        <w:pStyle w:val="Normal"/>
        <w:spacing w:before="0" w:after="0"/>
        <w:rPr>
          <w:lang w:val="ru-RU"/>
        </w:rPr>
      </w:pPr>
      <w:bookmarkStart w:id="248" w:name="z132"/>
      <w:bookmarkStart w:id="249" w:name="z1312"/>
      <w:bookmarkEnd w:id="248"/>
      <w:bookmarkEnd w:id="24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19. Перечень умений и навыков воспитанников от 1 года до 6(7) лет приведены в приложении 1 к настоящему стандарту.</w:t>
      </w:r>
    </w:p>
    <w:p>
      <w:pPr>
        <w:pStyle w:val="Normal"/>
        <w:spacing w:before="0" w:after="0"/>
        <w:rPr>
          <w:lang w:val="ru-RU"/>
        </w:rPr>
      </w:pPr>
      <w:bookmarkStart w:id="250" w:name="z133"/>
      <w:bookmarkStart w:id="251" w:name="z1321"/>
      <w:bookmarkEnd w:id="250"/>
      <w:bookmarkEnd w:id="25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20. Перечень умений и навыков воспитанников от 1 года до 6 лет приведены в приложении 2 к настоящему стандарту.</w:t>
      </w:r>
    </w:p>
    <w:p>
      <w:pPr>
        <w:pStyle w:val="Normal"/>
        <w:spacing w:before="0" w:after="0"/>
        <w:rPr>
          <w:lang w:val="ru-RU"/>
        </w:rPr>
      </w:pPr>
      <w:bookmarkStart w:id="252" w:name="z134"/>
      <w:bookmarkStart w:id="253" w:name="z1331"/>
      <w:bookmarkEnd w:id="252"/>
      <w:bookmarkEnd w:id="253"/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Глава 5. Требования к сроку обучения</w:t>
      </w:r>
    </w:p>
    <w:p>
      <w:pPr>
        <w:pStyle w:val="Normal"/>
        <w:spacing w:before="0" w:after="0"/>
        <w:rPr>
          <w:lang w:val="ru-RU"/>
        </w:rPr>
      </w:pPr>
      <w:bookmarkStart w:id="254" w:name="z135"/>
      <w:bookmarkStart w:id="255" w:name="z1341"/>
      <w:bookmarkEnd w:id="254"/>
      <w:bookmarkEnd w:id="25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21. Возрастная периодизация и возрастные группы следующие:</w:t>
      </w:r>
    </w:p>
    <w:p>
      <w:pPr>
        <w:pStyle w:val="Normal"/>
        <w:spacing w:before="0" w:after="0"/>
        <w:rPr>
          <w:lang w:val="ru-RU"/>
        </w:rPr>
      </w:pPr>
      <w:bookmarkStart w:id="256" w:name="z136"/>
      <w:bookmarkStart w:id="257" w:name="z1351"/>
      <w:bookmarkEnd w:id="256"/>
      <w:bookmarkEnd w:id="25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1) ясельный возраст – от рождения до 3 лет:</w:t>
      </w:r>
    </w:p>
    <w:p>
      <w:pPr>
        <w:pStyle w:val="Normal"/>
        <w:spacing w:before="0" w:after="0"/>
        <w:rPr>
          <w:lang w:val="ru-RU"/>
        </w:rPr>
      </w:pPr>
      <w:bookmarkStart w:id="258" w:name="z137"/>
      <w:bookmarkStart w:id="259" w:name="z1361"/>
      <w:bookmarkEnd w:id="258"/>
      <w:bookmarkEnd w:id="25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младенческий возраст - от рождения до 1 года;</w:t>
      </w:r>
    </w:p>
    <w:p>
      <w:pPr>
        <w:pStyle w:val="Normal"/>
        <w:spacing w:before="0" w:after="0"/>
        <w:rPr>
          <w:lang w:val="ru-RU"/>
        </w:rPr>
      </w:pPr>
      <w:bookmarkStart w:id="260" w:name="z138"/>
      <w:bookmarkStart w:id="261" w:name="z1371"/>
      <w:bookmarkEnd w:id="260"/>
      <w:bookmarkEnd w:id="26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ранний возраст – от 1 года до 2 лет (группа раннего возраста);</w:t>
      </w:r>
    </w:p>
    <w:p>
      <w:pPr>
        <w:pStyle w:val="Normal"/>
        <w:spacing w:before="0" w:after="0"/>
        <w:rPr>
          <w:lang w:val="ru-RU"/>
        </w:rPr>
      </w:pPr>
      <w:bookmarkStart w:id="262" w:name="z139"/>
      <w:bookmarkStart w:id="263" w:name="z1381"/>
      <w:bookmarkEnd w:id="262"/>
      <w:bookmarkEnd w:id="26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младший возраст – от 2 до 3 лет (первая младшая группа);</w:t>
      </w:r>
    </w:p>
    <w:p>
      <w:pPr>
        <w:pStyle w:val="Normal"/>
        <w:spacing w:before="0" w:after="0"/>
        <w:rPr>
          <w:lang w:val="ru-RU"/>
        </w:rPr>
      </w:pPr>
      <w:bookmarkStart w:id="264" w:name="z140"/>
      <w:bookmarkStart w:id="265" w:name="z1391"/>
      <w:bookmarkEnd w:id="264"/>
      <w:bookmarkEnd w:id="26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2) дошкольный возраст – от 3 до 6 (7) лет:</w:t>
      </w:r>
    </w:p>
    <w:p>
      <w:pPr>
        <w:pStyle w:val="Normal"/>
        <w:spacing w:before="0" w:after="0"/>
        <w:rPr>
          <w:lang w:val="ru-RU"/>
        </w:rPr>
      </w:pPr>
      <w:bookmarkStart w:id="266" w:name="z1411"/>
      <w:bookmarkStart w:id="267" w:name="z1401"/>
      <w:bookmarkEnd w:id="266"/>
      <w:bookmarkEnd w:id="26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младший дошкольный возраст – от 3 до 4 лет (вторая младшая группа);</w:t>
      </w:r>
    </w:p>
    <w:p>
      <w:pPr>
        <w:pStyle w:val="Normal"/>
        <w:spacing w:before="0" w:after="0"/>
        <w:rPr>
          <w:lang w:val="ru-RU"/>
        </w:rPr>
      </w:pPr>
      <w:bookmarkStart w:id="268" w:name="z142"/>
      <w:bookmarkStart w:id="269" w:name="z1412"/>
      <w:bookmarkEnd w:id="268"/>
      <w:bookmarkEnd w:id="26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средний дошкольный возраст – от 4 до 5 лет (средняя группа);</w:t>
      </w:r>
    </w:p>
    <w:p>
      <w:pPr>
        <w:pStyle w:val="Normal"/>
        <w:spacing w:before="0" w:after="0"/>
        <w:rPr>
          <w:lang w:val="ru-RU"/>
        </w:rPr>
      </w:pPr>
      <w:bookmarkStart w:id="270" w:name="z143"/>
      <w:bookmarkStart w:id="271" w:name="z1421"/>
      <w:bookmarkEnd w:id="270"/>
      <w:bookmarkEnd w:id="27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старший дошкольный возраст – от 5 до 6 (7) лет (от 5 до 6 лет – старшая группа в дошкольной организации, от 6 до 7 лет – класс предшкольной подготовки в организации среднего образования).</w:t>
      </w:r>
    </w:p>
    <w:p>
      <w:pPr>
        <w:pStyle w:val="Normal"/>
        <w:spacing w:before="0" w:after="0"/>
        <w:rPr>
          <w:lang w:val="ru-RU"/>
        </w:rPr>
      </w:pPr>
      <w:bookmarkStart w:id="272" w:name="z144"/>
      <w:bookmarkStart w:id="273" w:name="z1431"/>
      <w:bookmarkEnd w:id="272"/>
      <w:bookmarkEnd w:id="27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Срок освоения содержания типовой учебной программы воспитанниками от 1 года до 6(7) лет – 5 (6) лет.</w:t>
      </w:r>
    </w:p>
    <w:p>
      <w:pPr>
        <w:pStyle w:val="Normal"/>
        <w:spacing w:before="0" w:after="0"/>
        <w:rPr>
          <w:lang w:val="ru-RU"/>
        </w:rPr>
      </w:pPr>
      <w:bookmarkStart w:id="274" w:name="z145"/>
      <w:bookmarkStart w:id="275" w:name="z1441"/>
      <w:bookmarkEnd w:id="274"/>
      <w:bookmarkEnd w:id="27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22. Возрастная периодизация и возрастные группы следующие:</w:t>
      </w:r>
    </w:p>
    <w:p>
      <w:pPr>
        <w:pStyle w:val="Normal"/>
        <w:spacing w:before="0" w:after="0"/>
        <w:rPr>
          <w:lang w:val="ru-RU"/>
        </w:rPr>
      </w:pPr>
      <w:bookmarkStart w:id="276" w:name="z146"/>
      <w:bookmarkStart w:id="277" w:name="z1451"/>
      <w:bookmarkEnd w:id="276"/>
      <w:bookmarkEnd w:id="27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1) ясельный возраст – от рождения до 3 лет:</w:t>
      </w:r>
    </w:p>
    <w:p>
      <w:pPr>
        <w:pStyle w:val="Normal"/>
        <w:spacing w:before="0" w:after="0"/>
        <w:rPr>
          <w:lang w:val="ru-RU"/>
        </w:rPr>
      </w:pPr>
      <w:bookmarkStart w:id="278" w:name="z147"/>
      <w:bookmarkStart w:id="279" w:name="z1461"/>
      <w:bookmarkEnd w:id="278"/>
      <w:bookmarkEnd w:id="27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младенческий возраст – от рождения до 1 года;</w:t>
      </w:r>
    </w:p>
    <w:p>
      <w:pPr>
        <w:pStyle w:val="Normal"/>
        <w:spacing w:before="0" w:after="0"/>
        <w:rPr>
          <w:lang w:val="ru-RU"/>
        </w:rPr>
      </w:pPr>
      <w:bookmarkStart w:id="280" w:name="z148"/>
      <w:bookmarkStart w:id="281" w:name="z1471"/>
      <w:bookmarkEnd w:id="280"/>
      <w:bookmarkEnd w:id="281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ранний возраст – от 1 года до 2 лет (группа раннего возраста);</w:t>
      </w:r>
    </w:p>
    <w:p>
      <w:pPr>
        <w:pStyle w:val="Normal"/>
        <w:spacing w:before="0" w:after="0"/>
        <w:rPr>
          <w:lang w:val="ru-RU"/>
        </w:rPr>
      </w:pPr>
      <w:bookmarkStart w:id="282" w:name="z149"/>
      <w:bookmarkStart w:id="283" w:name="z1481"/>
      <w:bookmarkEnd w:id="282"/>
      <w:bookmarkEnd w:id="283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младший возраст – от 2 до 3 лет (младшая группа);</w:t>
      </w:r>
    </w:p>
    <w:p>
      <w:pPr>
        <w:pStyle w:val="Normal"/>
        <w:spacing w:before="0" w:after="0"/>
        <w:rPr>
          <w:lang w:val="ru-RU"/>
        </w:rPr>
      </w:pPr>
      <w:bookmarkStart w:id="284" w:name="z150"/>
      <w:bookmarkStart w:id="285" w:name="z1491"/>
      <w:bookmarkEnd w:id="284"/>
      <w:bookmarkEnd w:id="28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2) дошкольный возраст – от 3 до 6 лет:</w:t>
      </w:r>
    </w:p>
    <w:p>
      <w:pPr>
        <w:pStyle w:val="Normal"/>
        <w:spacing w:before="0" w:after="0"/>
        <w:rPr>
          <w:lang w:val="ru-RU"/>
        </w:rPr>
      </w:pPr>
      <w:bookmarkStart w:id="286" w:name="z1511"/>
      <w:bookmarkStart w:id="287" w:name="z1501"/>
      <w:bookmarkEnd w:id="286"/>
      <w:bookmarkEnd w:id="287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средний дошкольный возраст– от3 до 4 лет (средняя группа);</w:t>
      </w:r>
    </w:p>
    <w:p>
      <w:pPr>
        <w:pStyle w:val="Normal"/>
        <w:spacing w:before="0" w:after="0"/>
        <w:rPr>
          <w:lang w:val="ru-RU"/>
        </w:rPr>
      </w:pPr>
      <w:bookmarkStart w:id="288" w:name="z152"/>
      <w:bookmarkStart w:id="289" w:name="z1512"/>
      <w:bookmarkEnd w:id="288"/>
      <w:bookmarkEnd w:id="289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старший дошкольный возраст – от 4 до 5 лет (старшая группа в дошкольной организации), от 5 до 6 лет – (группа (в дошкольной организации), класс (в организации среднего образования) предшкольной подготовки).</w:t>
      </w:r>
    </w:p>
    <w:p>
      <w:pPr>
        <w:pStyle w:val="Normal"/>
        <w:spacing w:before="0" w:after="0"/>
        <w:rPr>
          <w:lang w:val="ru-RU"/>
        </w:rPr>
      </w:pPr>
      <w:bookmarkStart w:id="290" w:name="z1521"/>
      <w:bookmarkEnd w:id="290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bookmarkStart w:id="291" w:name="z153"/>
      <w:bookmarkEnd w:id="291"/>
      <w:r>
        <w:rPr>
          <w:color w:val="000000"/>
          <w:lang w:val="ru-RU"/>
        </w:rPr>
        <w:t>Срок освоения типовой учебной программы обновленного содержания воспитанниками от 1 года до 6 лет – 5 лет.</w:t>
      </w:r>
    </w:p>
    <w:tbl>
      <w:tblPr>
        <w:tblW w:w="9662" w:type="dxa"/>
        <w:jc w:val="left"/>
        <w:tblInd w:w="1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4" w:type="dxa"/>
          <w:bottom w:w="15" w:type="dxa"/>
          <w:right w:w="15" w:type="dxa"/>
        </w:tblCellMar>
        <w:tblLook w:val="04a0"/>
      </w:tblPr>
      <w:tblGrid>
        <w:gridCol w:w="5762"/>
        <w:gridCol w:w="3899"/>
      </w:tblGrid>
      <w:tr>
        <w:trPr>
          <w:trHeight w:val="30" w:hRule="atLeast"/>
        </w:trPr>
        <w:tc>
          <w:tcPr>
            <w:tcW w:w="57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Приложение 1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к Государственному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общеобязательному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стандарту дошкольного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воспитания и обучения</w:t>
            </w:r>
          </w:p>
        </w:tc>
      </w:tr>
    </w:tbl>
    <w:p>
      <w:pPr>
        <w:pStyle w:val="Normal"/>
        <w:spacing w:before="0" w:after="0"/>
        <w:rPr>
          <w:lang w:val="ru-RU"/>
        </w:rPr>
      </w:pPr>
      <w:r>
        <w:rPr>
          <w:b/>
          <w:color w:val="000000"/>
          <w:lang w:val="ru-RU"/>
        </w:rPr>
        <w:t xml:space="preserve"> </w:t>
      </w:r>
      <w:bookmarkStart w:id="292" w:name="z155"/>
      <w:bookmarkEnd w:id="292"/>
      <w:r>
        <w:rPr>
          <w:b/>
          <w:color w:val="000000"/>
          <w:lang w:val="ru-RU"/>
        </w:rPr>
        <w:t>Перечень умений и навыков воспитанников от 1 года до 6(7) лет</w:t>
      </w:r>
    </w:p>
    <w:tbl>
      <w:tblPr>
        <w:tblW w:w="9661" w:type="dxa"/>
        <w:jc w:val="left"/>
        <w:tblInd w:w="1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4" w:type="dxa"/>
          <w:bottom w:w="15" w:type="dxa"/>
          <w:right w:w="15" w:type="dxa"/>
        </w:tblCellMar>
        <w:tblLook w:val="04a0"/>
      </w:tblPr>
      <w:tblGrid>
        <w:gridCol w:w="294"/>
        <w:gridCol w:w="1195"/>
        <w:gridCol w:w="1095"/>
        <w:gridCol w:w="1055"/>
        <w:gridCol w:w="1222"/>
        <w:gridCol w:w="1183"/>
        <w:gridCol w:w="855"/>
        <w:gridCol w:w="375"/>
        <w:gridCol w:w="1218"/>
        <w:gridCol w:w="1168"/>
      </w:tblGrid>
      <w:tr>
        <w:trPr>
          <w:trHeight w:val="30" w:hRule="atLeast"/>
        </w:trPr>
        <w:tc>
          <w:tcPr>
            <w:tcW w:w="29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119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/>
            </w:pPr>
            <w:r>
              <w:rPr>
                <w:color w:val="000000"/>
              </w:rPr>
              <w:t>Перечень навыков</w:t>
            </w:r>
          </w:p>
        </w:tc>
        <w:tc>
          <w:tcPr>
            <w:tcW w:w="337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Ясельный возраст (от рождения до 3-х лет)</w:t>
            </w:r>
          </w:p>
        </w:tc>
        <w:tc>
          <w:tcPr>
            <w:tcW w:w="4799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Дошкольный возраст (от 3 до 6 (7) лет)</w:t>
            </w:r>
          </w:p>
        </w:tc>
      </w:tr>
      <w:tr>
        <w:trPr>
          <w:trHeight w:val="30" w:hRule="atLeast"/>
        </w:trPr>
        <w:tc>
          <w:tcPr>
            <w:tcW w:w="294" w:type="dxa"/>
            <w:vMerge w:val="continue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2" w:type="dxa"/>
              <w:bottom w:w="0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95" w:type="dxa"/>
            <w:vMerge w:val="continue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2" w:type="dxa"/>
              <w:bottom w:w="0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Младенческий возраст (от рождения до 1 года)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Ранний возраст (от 1 года до 2-х лет)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Младший возраст (от 2-х до 3 лет)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Младший дошкольный возраст (от 3-х до 4-х лет)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Средний дошкольный возраст (от 4-х до 5-ти лет)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Старший дошкольный возраст (от 5-ти до  6-ти лет)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Старший дошкольный возраст (от 6-ти до 7-ми лет)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660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Здоровье сберегающие навыки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Культурно-гигиенические навыки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Выполняет движения при виде объектов кормления. Помогает удерживать бутылочку, хватает чашу.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Ест ложкой самостоятельно, одевается при помощи взрослого, просится на горшок, знает его место и своевременно сообщает о потребности.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первоначальными навыками личной гигиены.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соблюдает правила личной гигиены.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последовательность выполнения гигиенических процедур.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Самостоятельно выполняет гигиенические процедуры.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навыками самообслуживания и взаимопомощи при проведении гигиенических процедур, знает и выполняет все способы закаливания.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bookmarkStart w:id="293" w:name="z156"/>
            <w:bookmarkEnd w:id="293"/>
            <w:r>
              <w:rPr>
                <w:color w:val="000000"/>
                <w:lang w:val="ru-RU"/>
              </w:rPr>
              <w:t>Умеет хватать пальцы взрослых.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Дотягивается до предметов и хватает обеими руками, передает предмет из рук в руки.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bookmarkStart w:id="294" w:name="z1561"/>
            <w:bookmarkEnd w:id="294"/>
            <w:r>
              <w:rPr>
                <w:color w:val="000000"/>
                <w:lang w:val="ru-RU"/>
              </w:rPr>
              <w:t>Умеет ходить и бегать в заданном направлении.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Любит подниматься и спускаться</w:t>
            </w:r>
            <w:r>
              <w:rPr>
                <w:lang w:val="ru-RU"/>
              </w:rPr>
              <w:br/>
            </w:r>
            <w:bookmarkStart w:id="295" w:name="z157"/>
            <w:bookmarkEnd w:id="295"/>
            <w:r>
              <w:rPr>
                <w:color w:val="000000"/>
                <w:lang w:val="ru-RU"/>
              </w:rPr>
              <w:t>с лестницы.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первоначальными навыками бега, лазания, прыжков.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элементарными навыками выполнения основных видов движений.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самостоятельно жизненно важные движения.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творческий подход при выполнении основных движений.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основные виды движений, достигая качественных и количественных показателей, соответствующих возрасту.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Самостоятельная двигательная активность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Поднимается с опорой на предмет, перемещается в пространстве.</w:t>
            </w:r>
            <w:r>
              <w:rPr>
                <w:lang w:val="ru-RU"/>
              </w:rPr>
              <w:br/>
            </w:r>
            <w:bookmarkStart w:id="296" w:name="z159"/>
            <w:bookmarkEnd w:id="296"/>
            <w:r>
              <w:rPr>
                <w:color w:val="000000"/>
                <w:lang w:val="ru-RU"/>
              </w:rPr>
              <w:t>Вытаскивает предметы из контейнера, плещется в воде.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играть рядом, самостоятельно находить яркие, привлекающие внимание предметы в пространстве.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играть в небольшой подгруппе.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соблюдать элементарные правила в совместных играх.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самостоятельно играть в различные игры и соблюдать все правила игры.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навыками организации подвижных игр с группой детей.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>Умеет произвольно управлять своими движениями и осознанно следовать правилам игры.</w:t>
            </w:r>
            <w:r>
              <w:rPr>
                <w:lang w:val="ru-RU"/>
              </w:rPr>
              <w:br/>
            </w:r>
            <w:bookmarkStart w:id="297" w:name="z160"/>
            <w:bookmarkEnd w:id="297"/>
            <w:r>
              <w:rPr>
                <w:color w:val="000000"/>
              </w:rPr>
              <w:t>Сформирован элементарный самоконтроль за двигательной деятельностью.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Здоровый образ жизни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Демонстрирует увеличивающуюся способность самоуспокоения и засыпания.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Исполняет режимные моменты.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положительные эмоции при проведении закаливающих процедур и соблюдает осторожность в опасных ситуациях.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элементарные правила здорового образа жизни, выполняет по показу взрослого приемы закаливания.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соблюдает элементарные правила ЗОЖ.</w:t>
            </w:r>
            <w:r>
              <w:rPr>
                <w:lang w:val="ru-RU"/>
              </w:rPr>
              <w:br/>
            </w:r>
            <w:bookmarkStart w:id="298" w:name="z1611"/>
            <w:bookmarkEnd w:id="298"/>
            <w:r>
              <w:rPr>
                <w:color w:val="000000"/>
                <w:lang w:val="ru-RU"/>
              </w:rPr>
              <w:t>Умеет обращаться с растениями, животными и насекомыми.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Выполняет осознанно правила безопасности. Понимает важность и необходимость закаливающих процедур.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Знает способы закаливания организма и сохранения правильной осанки. </w:t>
            </w:r>
            <w:r>
              <w:rPr>
                <w:color w:val="000000"/>
              </w:rPr>
              <w:t>Соблюдает режим дня.</w:t>
            </w:r>
          </w:p>
        </w:tc>
      </w:tr>
      <w:tr>
        <w:trPr>
          <w:trHeight w:val="30" w:hRule="atLeast"/>
        </w:trPr>
        <w:tc>
          <w:tcPr>
            <w:tcW w:w="9660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Коммуникативно-языковые навыки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Культура общения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Реагирует на звук и его источник. </w:t>
            </w:r>
            <w:r>
              <w:rPr>
                <w:color w:val="000000"/>
              </w:rPr>
              <w:t>Лепечет и подражает звукам.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Подражает новым словам; пользуется облегченными названиями знакомых предметов и действий и первыми полными словами.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вступать в контакт со сверстниками и близкими.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речь взрослого, умеет слушать вопросы и отвечать на них.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вступать в контакт со взрослыми, детьми и выполнять их просьбы.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правила поведения в общественных местах и соблюдает их.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Владеет: правилами общения, несловесными средствами общения, речевым этикетом.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Грамматический строй речи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простыми словами и элементарно обозначать предметы и действия.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выразить свою мысль, чтобы быть понятым.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применять необходимые слова и словосочетания.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согласованно составлять сложносочиненные и сложноподчиненные предложения с помощью вопросов взрослого.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проявлять критическое отношение к речи и стремиться говорить грамматически правильно.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Умеет грамматически правильно конструировать словосочетания и предложения. </w:t>
            </w:r>
            <w:r>
              <w:rPr>
                <w:color w:val="000000"/>
              </w:rPr>
              <w:t>Использует в речи трудные формы знакомых слов.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Звуковая культура речи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Реагирует жестами или голосом, когда называют его имя.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отчетливо произносить гласные и доступные в артикуляционном отношении согласные звуки.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артикулировать гласные и согласные звуки.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четко произносить слова, вслушиваясь в их звучание.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произносить все звуки родного языка.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активно играть со словами, дифференцируя звуки, пользуясь различными способами интонационной выразительности.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Умеет: говорить чисто, правильно, выразительно; классифицировать звуки, составлять слоги и слова с помощью условных звуковых обозначений.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Словарный запас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Имитирует действия, жесты и звуки других.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>Воспроизводит правильно слова и фразы, произнесенные взрослыми.</w:t>
            </w:r>
            <w:r>
              <w:rPr>
                <w:lang w:val="ru-RU"/>
              </w:rPr>
              <w:br/>
            </w:r>
            <w:bookmarkStart w:id="299" w:name="z162"/>
            <w:bookmarkEnd w:id="299"/>
            <w:r>
              <w:rPr>
                <w:color w:val="000000"/>
              </w:rPr>
              <w:t>Подражает звукам животного.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отвечать на вопросы о себе, членах семьи, любимых игрушках.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Называет все действия, предметы, явления, их признаки и качества.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Использует слова без опоры на наглядно представленную ситуацию, активизирует в речи глаголы.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многозначность слова, используя в речи антонимы, синонимы.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навыками словообразования.</w:t>
            </w:r>
            <w:r>
              <w:rPr>
                <w:lang w:val="ru-RU"/>
              </w:rPr>
              <w:br/>
            </w:r>
            <w:bookmarkStart w:id="300" w:name="z163"/>
            <w:bookmarkEnd w:id="300"/>
            <w:r>
              <w:rPr>
                <w:color w:val="000000"/>
                <w:lang w:val="ru-RU"/>
              </w:rPr>
              <w:t>Умеет объяснять значения слов и употреблять в речи признаки, свойства предметов.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Связная речь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выражать словами и короткими фразами просьбу, внимательно слушать задание и правильно выполнять его.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словами для выражения желаний, чувств, мыслей.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отвечать на вопросы при рассматривании картин, предметов, наблюдать за объектом живой и неживой природы.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основной формой общения, диалогической речью. Умеет использовать высказывания из 2-3 предложений.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Составляет монолог, употребляя разные части речи, эпитеты и сравнения.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связно, последовательно составлять рассказ по картине, заданной тематике, высказываясь простыми распространенными предложениями.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6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Творческая речевая деятельность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Выражает мимикой, жестами, когда его прижимают, обнимают, ласкают, когда он устал или расстроен.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несложный сюжет маленьких инсценировок с игрушками и умеет подражать их действиям.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рассказывать наизусть потешки для пальчиковых игр.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применять простейшие приемы интонационной выразительности речи для характеристики персонажей.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рассказывать знакомые сказки, сочинять небольшие рассказы по игрушкам.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сочинять истории, понимает и использует слова в переносном и иносказательном смысле.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рассказывать различные истории, сочиняет сказки, проявляет интерес к игре с рифмой и словом.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7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Восприятие произведений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Слушает и эмоционально реагирует на потешки и речевые упражнения.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короткие рассказы, стихотворения потешки с использованием соответствующих картинок.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эмоционально откликаться на произведения устного народного творчества.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передать свое отношение к персонажу, различным событиям.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называть несколько произведений, которые ему нравятся, использовать литературные образы в игре.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книгам, может выразительно читать наизусть стихи.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пересказывать текст знакомых произведений по зрительной опоре.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Основы грамоты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-----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-----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-----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-----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проводить анализ в трехзвуковых словах. Умеет слышать и выделять ударный слог.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Применяет знания при анализе произношения и звучания звуков. Проводит звуковой анализ</w:t>
            </w:r>
            <w:r>
              <w:rPr>
                <w:lang w:val="ru-RU"/>
              </w:rPr>
              <w:br/>
            </w:r>
            <w:bookmarkStart w:id="301" w:name="z164"/>
            <w:bookmarkEnd w:id="301"/>
            <w:r>
              <w:rPr>
                <w:color w:val="000000"/>
                <w:lang w:val="ru-RU"/>
              </w:rPr>
              <w:t>4-х звуковых слов, характеризует звуки.</w:t>
            </w:r>
          </w:p>
        </w:tc>
      </w:tr>
      <w:tr>
        <w:trPr>
          <w:trHeight w:val="30" w:hRule="atLeast"/>
        </w:trPr>
        <w:tc>
          <w:tcPr>
            <w:tcW w:w="9660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Познавательные навыки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Ориентировка в свойствах предметов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Способен запоминать и осуществлять поиск предмета.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Умеет группировать однородные предметы по одному из следующих признаков (величина, форма). </w:t>
            </w:r>
            <w:r>
              <w:rPr>
                <w:color w:val="000000"/>
              </w:rPr>
              <w:t>Различает четыре основных цвета.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Различает основные цвета, форму, величину, фактуру предметов.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называет характерные отличия предметов способом сравнения (наложения, приложения).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называть признаки и характерные отличия предметов на основе осязательного, слухового и обонятельного восприятия.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рассматривать свойства и признаки предметов как категории познавательной деятельности.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знаниями о свойствах и разновидностях различных материалов, используемых для изготовления предметов в зависимости от их назначения и применения в жизни человека.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Познание окружающего мира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Изучает предметы разными способами (т.е., кидая, бросая, наблюдая за действиями других).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знаниями о себе, семье. Узнает животных, растения, предметы ближайшего окружения.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любознательность, особый интерес к людям и их поступкам.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Владеет способностью замечать и называть простейшие изменения в природе, погоде. </w:t>
            </w:r>
            <w:r>
              <w:rPr>
                <w:color w:val="000000"/>
              </w:rPr>
              <w:t>Понимает и называет значения сигналов светофора.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простейшие причинно-следственные связи в живой, неживой природе и общественной жизни.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Умеет систематизировать, группировать и решать познавательные задачи в наглядно-действенном и наглядно-образном плане. </w:t>
            </w:r>
            <w:r>
              <w:rPr>
                <w:color w:val="000000"/>
              </w:rPr>
              <w:t>Владеет способностями находить сходство и различие.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обобщать представления об объектах окружающей действительности, на основе выделения характерных и существенных признаков.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Конструктивные навыки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Пробует разные способы выполнения действий.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составлять элементарные конструкции при помощи взрослого.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Воспроизводит простые конструкции по показу взрослого (умеет накладывать, приставлять, прикладывать).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Умеет использовать строительный материал, варьируя различными способами. </w:t>
            </w:r>
            <w:r>
              <w:rPr>
                <w:color w:val="000000"/>
              </w:rPr>
              <w:t>Знает и называет их основные детали.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самостоятельность при выборе материала для конструкции, стремится выполнять постройки.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несколькими простыми обобщенными способами конструирования и использует одни и те же способы для получения разных результатов.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практическим моделированием реальных и абстрактных объектов из геометрических фигур в виде аппликаций или рисунков.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Основы экологической культуры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Эмоционально реагирует на мир природы; замечает растения, животных в окружающей среде.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различать живые существа, растения, проявляет к ним интерес.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проявлять доброжелательное и бережное отношение к животным.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элементарные трудовые поручения совместно со взрослыми по уходу за растениями.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некоторыми нормами поведения на природе.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многообразие окружающего мира. Знает признаки и свойства растений, среду обитания животных.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Умеет: различать и называть животных и растения по мелким отличительным признакам, ухаживать за обитателями живого уголка, соблюдать осторожность, оказавшись в новых жизненных ситуациях.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Элементарные математические представления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Играет с разными по размеру и форме игрушками или предметами.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указания взрослого и может найти предмет в окружающем пространстве.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первоначальными навыками ориентировки в пространстве.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демонстрировать элементарные представления о времени, пространстве.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Имеет представление о времени (части суток: утро, день, ночь; дни: сегодня, вчера, завтра). </w:t>
            </w:r>
            <w:r>
              <w:rPr>
                <w:color w:val="000000"/>
              </w:rPr>
              <w:t>Понятиях: быстро, медленно.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структурные характеристики геометрических фигур, количественные отношения в прямом и обратном порядке.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Умеет: классифицировать объекты по разным признакам, устанавливать пространственно-временные отношения с помощью слов, владеет приемами логического мышления.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6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Поисковая и экспериментальная деятельность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Проявляет интерес к исследованию предметов, манипулирует или изучает новые предметы. </w:t>
            </w:r>
            <w:r>
              <w:rPr>
                <w:color w:val="000000"/>
              </w:rPr>
              <w:t>Соотносит предмет по размеру, хотя не всегда по назначению.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умением вталкивать в различные углубления (отверстия) предметы в соответствии с их формой.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Производит действия с различными предметами (разъединять, соединять, конструировать).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самостоятельно экспериментировать со знакомыми материалами.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целенаправ</w:t>
            </w:r>
            <w:r>
              <w:rPr>
                <w:lang w:val="ru-RU"/>
              </w:rPr>
              <w:br/>
            </w:r>
            <w:bookmarkStart w:id="302" w:name="z165"/>
            <w:bookmarkEnd w:id="302"/>
            <w:r>
              <w:rPr>
                <w:color w:val="000000"/>
                <w:lang w:val="ru-RU"/>
              </w:rPr>
              <w:t>ленно экспериментировать, моделировать с новыми материалами и выделять наиболее общие признаки между предметами.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последовательно и результативно экспериментировать, устанавливать простейшие причинно-следственные связи.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ставить цель в экспериментальной деятельности, достигать результата.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7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Работа с информацией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Наблюдает и реагирует на свое отражение в зеркале.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Получает информацию через чувства (через осязание, обоняние прикосновение).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различным источникам информации.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Определяет интересную информацию.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необходимость в получении новой информации.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и умеет представить новую информацию, кому она будет интересна.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умением анализировать полученную информацию и использовать ее осознанно.</w:t>
            </w:r>
          </w:p>
        </w:tc>
      </w:tr>
      <w:tr>
        <w:trPr>
          <w:trHeight w:val="30" w:hRule="atLeast"/>
        </w:trPr>
        <w:tc>
          <w:tcPr>
            <w:tcW w:w="9660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Творческие навыки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Музыкальная деятельность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Радуется веселым играм со взрослым, ударяет по поверхности, после того, как видит стучание по барабану. </w:t>
            </w:r>
            <w:r>
              <w:rPr>
                <w:color w:val="000000"/>
              </w:rPr>
              <w:t>Производит действия с музыкальными предметами.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передать веселый характер плясовой мелодии несложными движениями.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музыкальные инструменты, различает высокое и низкое звучание музыкальной фразы, проявляет желание петь совместно со взрослыми.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Различает темп музыкального произведения, различает звуки по высоте, реагирует на начало и окончание мелодии.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Различает тембры голоса, поет протяжно, четко произносит слова, выполняет танцевальные, музыкально-ритмические движения.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Владеет простейшими навыками игры на детских музыкальных инструментах, различает основные свойства музыкального звука, длительность, тембр. </w:t>
            </w:r>
            <w:r>
              <w:rPr>
                <w:color w:val="000000"/>
              </w:rPr>
              <w:t>Владеет способностями к певческой импровизации.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Умеет: различать мелодию и аккомпанирующий музыкальный инструмент, звуки регистра, воспринимать и воспроизводить минорное и мажорное звучание при игре на детских инструментах, пении и танце.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Продуктивная деятельность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Эмоционально реагирует на яркие предметы: картинки, цветы (берет в рот, кивает, стучит, бьет, бросает предметы).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Заполняет лист бумаги яркими пятнами, мазками (краска, маркеры, мелки, карандаши); лепит плоские, круглые формы.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навыками лепки (проделывает углубления, украшает предметы). Умеет проводить на листе бумаги прямые вертикальные, горизонтальные волнообразные линии.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основными техническими навыками и умениями, необходимыми для изобразительной деятельности.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Имеет представление о видах изобразительного искусства (живопись, скульптура, народное искусство).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Самостоятельно выбирает технические способы и средства изображения в соответствии с характером образа.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самостоятельно применять различные технические средства, дополнять и украшать работу новыми деталями.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Эстетическое восприятие окружающего мира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 -----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Всматривается в яркие цвета красок, проявляет восхищение, радость.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радость, эмоциональный отклик при рассматривании народных игрушек.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различным видам изобразительного искусства, использует материалы аккуратно.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Ритмично располагает геометрические формы и растительные элементы. </w:t>
            </w:r>
            <w:r>
              <w:rPr>
                <w:color w:val="000000"/>
              </w:rPr>
              <w:t>Эмоционально воспринимает танцевальный характер музыки, замечает красоту окружающего мира.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декоративному искусству, дизайну, выбирает и обосновывает приемы работы, использует рационально материалы для работы, эмоционально откликается на красоту природы, одежду и убранство помещений.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Имеет представление о значении цветовой насыщенности (фактуры) рассматриваемого предмета. Владеет навыками первичного анализа произведений искусства в контексте других видов искусства.</w:t>
            </w:r>
          </w:p>
        </w:tc>
      </w:tr>
      <w:tr>
        <w:trPr>
          <w:trHeight w:val="30" w:hRule="atLeast"/>
        </w:trPr>
        <w:tc>
          <w:tcPr>
            <w:tcW w:w="9660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Социальные навыки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Навыки культуры поведения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Реагирует на приветствие, прощание.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просьбу, выраженную простым предложением.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нормы и правила поведения, использует слова приветствия, прощания, благодарности.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знаниями о человеческих отношениях, понимает эмоциональное состояние.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элементарную заботу о близких и окружающих людях.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просить помощь в необходимых ситуациях, уважает желания других людей.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о нравственных нормах поведения, этикете, правилах поведения на природе.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Взаимодействие со взрослыми и сверстниками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>Признает непосредственных членов семьи. Улыбается, машет ручками или смеется, реагируя на положительную взаимосвязь со взрослыми.</w:t>
            </w:r>
            <w:r>
              <w:rPr>
                <w:lang w:val="ru-RU"/>
              </w:rPr>
              <w:br/>
            </w:r>
            <w:bookmarkStart w:id="303" w:name="z166"/>
            <w:bookmarkEnd w:id="303"/>
            <w:r>
              <w:rPr>
                <w:color w:val="000000"/>
              </w:rPr>
              <w:t>Показывает симпатии и антипатии к действиям, взаимодействию.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Взаимодействует со взрослыми в различных играх – развлечениях. Умеет внимательно слушать взрослого и выполняет несложные поручения.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отзывчивость, доброжелательность, сочувствие к близким людям, сверстникам.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входить в устойчивые игровые объединения со сверстниками и общаться со взрослыми на познавательные темы.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Выполняет совместные со взрослыми трудовые действия. Осознает свое положение среди сверстников и свое "Я".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сотрудничать со взрослыми и сверстниками, ставить общую цель и обсуждать их результаты.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дружно включаться в совместную деятельность со взрослыми, стремиться быть полезным и получать удовлетворение.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Представление о нравственных нормах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Выражает первичные эмоции. Использует движения тела и звук, когда нуждается в помощи.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словами, необходимыми для выражения желаний и налаживания взаимоотношений с окружающими.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понимает, что такое "хорошо", а что такое "плохо".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оценивать свой поступок и сказочных персонажей.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Соблюдает нравственные нормы и правила поведения в обществе.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Соблюдает нравственные нормы поведения, испытывает радость, удовлетворение от хороших поступков, переживание при нарушении моральных норм.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этические нормы и ценности своего и других народов, проявляет эмпатию, толерантность. Владеет умением взаимосвязи в социальном мире, коммуникативными навыками по соблюдению правил общественного порядка.</w:t>
            </w:r>
          </w:p>
        </w:tc>
      </w:tr>
      <w:tr>
        <w:trPr>
          <w:trHeight w:val="30" w:hRule="atLeast"/>
        </w:trPr>
        <w:tc>
          <w:tcPr>
            <w:tcW w:w="6899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Приложение 2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к Государственному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общеобязательному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стандарту дошкольного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воспитания и обучения</w:t>
            </w:r>
          </w:p>
        </w:tc>
      </w:tr>
    </w:tbl>
    <w:p>
      <w:pPr>
        <w:pStyle w:val="Normal"/>
        <w:spacing w:before="0" w:after="0"/>
        <w:rPr>
          <w:lang w:val="ru-RU"/>
        </w:rPr>
      </w:pPr>
      <w:r>
        <w:rPr>
          <w:b/>
          <w:color w:val="000000"/>
          <w:lang w:val="ru-RU"/>
        </w:rPr>
        <w:t xml:space="preserve"> </w:t>
      </w:r>
      <w:bookmarkStart w:id="304" w:name="z168"/>
      <w:bookmarkEnd w:id="304"/>
      <w:r>
        <w:rPr>
          <w:b/>
          <w:color w:val="000000"/>
          <w:lang w:val="ru-RU"/>
        </w:rPr>
        <w:t>Перечень умений и навыков воспитанников от 1 года до 6 лет</w:t>
      </w:r>
    </w:p>
    <w:tbl>
      <w:tblPr>
        <w:tblW w:w="9661" w:type="dxa"/>
        <w:jc w:val="left"/>
        <w:tblInd w:w="1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4" w:type="dxa"/>
          <w:bottom w:w="15" w:type="dxa"/>
          <w:right w:w="15" w:type="dxa"/>
        </w:tblCellMar>
        <w:tblLook w:val="04a0"/>
      </w:tblPr>
      <w:tblGrid>
        <w:gridCol w:w="304"/>
        <w:gridCol w:w="1338"/>
        <w:gridCol w:w="990"/>
        <w:gridCol w:w="270"/>
        <w:gridCol w:w="1204"/>
        <w:gridCol w:w="11"/>
        <w:gridCol w:w="1396"/>
        <w:gridCol w:w="1"/>
        <w:gridCol w:w="1363"/>
        <w:gridCol w:w="1"/>
        <w:gridCol w:w="1392"/>
        <w:gridCol w:w="1"/>
        <w:gridCol w:w="1388"/>
      </w:tblGrid>
      <w:tr>
        <w:trPr>
          <w:trHeight w:val="30" w:hRule="atLeast"/>
        </w:trPr>
        <w:tc>
          <w:tcPr>
            <w:tcW w:w="30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1338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/>
            </w:pPr>
            <w:r>
              <w:rPr>
                <w:color w:val="000000"/>
              </w:rPr>
              <w:t>Перечень навыков</w:t>
            </w:r>
          </w:p>
        </w:tc>
        <w:tc>
          <w:tcPr>
            <w:tcW w:w="3871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Ясельный возраст (от рождения до 3-х лет)</w:t>
            </w:r>
          </w:p>
        </w:tc>
        <w:tc>
          <w:tcPr>
            <w:tcW w:w="4146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Дошкольный возраст (от 3 до 6 лет)</w:t>
            </w:r>
          </w:p>
        </w:tc>
      </w:tr>
      <w:tr>
        <w:trPr>
          <w:trHeight w:val="30" w:hRule="atLeast"/>
        </w:trPr>
        <w:tc>
          <w:tcPr>
            <w:tcW w:w="304" w:type="dxa"/>
            <w:vMerge w:val="continue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2" w:type="dxa"/>
              <w:bottom w:w="0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2" w:type="dxa"/>
              <w:bottom w:w="0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Младенческий возраст (от рождения до 1 года)</w:t>
            </w:r>
          </w:p>
        </w:tc>
        <w:tc>
          <w:tcPr>
            <w:tcW w:w="147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Ранний возраст (от 1 года до 2-х лет)</w:t>
            </w:r>
          </w:p>
        </w:tc>
        <w:tc>
          <w:tcPr>
            <w:tcW w:w="140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Младший возраст (от 2-х до 3 лет)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Средний дошкольный возраст (от 3-х до 4-х лет)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Старший дошкольный возраст (от 4-х до 5-ти лет)</w:t>
            </w:r>
          </w:p>
        </w:tc>
        <w:tc>
          <w:tcPr>
            <w:tcW w:w="138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Старший дошкольный возраст (от 5-ти до 6-ти лет)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40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38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659" w:type="dxa"/>
            <w:gridSpan w:val="1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Здоровье сберегающие навыки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Культурно-гигиенические навыки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Выполняет движения при виде объектов кормления.</w:t>
            </w:r>
            <w:r>
              <w:rPr>
                <w:lang w:val="ru-RU"/>
              </w:rPr>
              <w:br/>
            </w:r>
            <w:bookmarkStart w:id="305" w:name="z169"/>
            <w:bookmarkEnd w:id="305"/>
            <w:r>
              <w:rPr>
                <w:color w:val="000000"/>
                <w:lang w:val="ru-RU"/>
              </w:rPr>
              <w:t>Помогает удерживать бутылочку, хватает чашу.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Ест ложкой самостоятельно, одевается при помощи взрослого, просится на горшок, знает его место и своевременно сообщает о потребности.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первоначальными навыками личной гигиены.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соблюдает правила личной гигиены.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последовательность выполнения гигиенических процедур.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Самостоятельно выполняет гигиенические, закаливающие процедуры.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bookmarkStart w:id="306" w:name="z170"/>
            <w:bookmarkEnd w:id="306"/>
            <w:r>
              <w:rPr>
                <w:color w:val="000000"/>
                <w:lang w:val="ru-RU"/>
              </w:rPr>
              <w:t>Умеет хватать пальцы взрослых.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Дотягивается до предметов и хватает обеими руками, передает предмет из рук в руки.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bookmarkStart w:id="307" w:name="z1701"/>
            <w:bookmarkEnd w:id="307"/>
            <w:r>
              <w:rPr>
                <w:color w:val="000000"/>
                <w:lang w:val="ru-RU"/>
              </w:rPr>
              <w:t>Умеет ходить и бегать в заданном направлении.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Любит подниматься и спускаться</w:t>
            </w:r>
            <w:r>
              <w:rPr>
                <w:lang w:val="ru-RU"/>
              </w:rPr>
              <w:br/>
            </w:r>
            <w:bookmarkStart w:id="308" w:name="z1711"/>
            <w:bookmarkEnd w:id="308"/>
            <w:r>
              <w:rPr>
                <w:color w:val="000000"/>
                <w:lang w:val="ru-RU"/>
              </w:rPr>
              <w:t>с лестницы.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первоначальными навыками бега, лазания, прыжков.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элементарными навыками выполнения основных видов движений.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самостоятельно жизненно важные движения.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Выполняет основные виды движений, проявляя творческий подход.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Самостоятельная двигательная активность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Поднимается с опорой на предмет, перемещается в пространстве.</w:t>
            </w:r>
            <w:r>
              <w:rPr>
                <w:lang w:val="ru-RU"/>
              </w:rPr>
              <w:br/>
            </w:r>
            <w:bookmarkStart w:id="309" w:name="z173"/>
            <w:bookmarkEnd w:id="309"/>
            <w:r>
              <w:rPr>
                <w:color w:val="000000"/>
                <w:lang w:val="ru-RU"/>
              </w:rPr>
              <w:t>Вытаскивает предметы из контейнера, плещется в воде.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играть рядом, самостоятельно находить яркие, привлекающие внимание предметы в пространстве.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играть в небольшой подгруппе.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соблюдать элементарные правила в совместных играх.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самостоятельно играть в различные игры и соблюдать все правила игры.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навыками организации подвижных игр с группой детей.</w:t>
            </w:r>
            <w:r>
              <w:rPr>
                <w:lang w:val="ru-RU"/>
              </w:rPr>
              <w:br/>
            </w:r>
            <w:bookmarkStart w:id="310" w:name="z174"/>
            <w:bookmarkEnd w:id="310"/>
            <w:r>
              <w:rPr>
                <w:color w:val="000000"/>
                <w:lang w:val="ru-RU"/>
              </w:rPr>
              <w:t>Сформирован элементарный самоконтроль за двигательной деятельностью.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Здоровый образ жизни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Демонстрирует увеличивающуюся способность самоуспокоения и засыпания.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Исполняет режимные моменты.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положительные эмоции при проведении закаливающих процедур и соблюдает осторожность в опасных ситуациях.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элементарные правила здорового образа жизни, выполняет по показу взрослого приемы закаливания.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bookmarkStart w:id="311" w:name="z175"/>
            <w:bookmarkEnd w:id="311"/>
            <w:r>
              <w:rPr>
                <w:color w:val="000000"/>
                <w:lang w:val="ru-RU"/>
              </w:rPr>
              <w:t>Знает и соблюдает элементарные правила здорового образа жизни.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Умеет обращаться с растениями, животными и насекомыми.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bookmarkStart w:id="312" w:name="z1751"/>
            <w:bookmarkEnd w:id="312"/>
            <w:r>
              <w:rPr>
                <w:color w:val="000000"/>
                <w:lang w:val="ru-RU"/>
              </w:rPr>
              <w:t>Выполняет осознанно правила безопасности.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Понимает важность и необходимость закаливающих процедур.</w:t>
            </w:r>
            <w:r>
              <w:rPr>
                <w:lang w:val="ru-RU"/>
              </w:rPr>
              <w:br/>
            </w:r>
            <w:bookmarkStart w:id="313" w:name="z176"/>
            <w:bookmarkEnd w:id="313"/>
            <w:r>
              <w:rPr>
                <w:color w:val="000000"/>
              </w:rPr>
              <w:t>Соблюдает режим дня.</w:t>
            </w:r>
          </w:p>
        </w:tc>
      </w:tr>
      <w:tr>
        <w:trPr>
          <w:trHeight w:val="30" w:hRule="atLeast"/>
        </w:trPr>
        <w:tc>
          <w:tcPr>
            <w:tcW w:w="9659" w:type="dxa"/>
            <w:gridSpan w:val="1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Коммуникативно-языковые навыки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Культура общения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>Реагирует на звук и его источник.</w:t>
            </w:r>
            <w:r>
              <w:rPr>
                <w:lang w:val="ru-RU"/>
              </w:rPr>
              <w:br/>
            </w:r>
            <w:bookmarkStart w:id="314" w:name="z178"/>
            <w:bookmarkEnd w:id="314"/>
            <w:r>
              <w:rPr>
                <w:color w:val="000000"/>
              </w:rPr>
              <w:t>Лепечет и подражает звукам.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Подражает новым словам; пользуется облегченными названиями знакомых предметов и действий и первыми полными словами.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вступать в контакт со сверстниками и близкими.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речь взрослого, умеет слушать вопросы и отвечать на них.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вступать в контакт со взрослыми, детьми и выполнять их просьбы.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правила поведения в общественных местах и соблюдает их.</w:t>
            </w:r>
            <w:r>
              <w:rPr>
                <w:lang w:val="ru-RU"/>
              </w:rPr>
              <w:br/>
            </w:r>
            <w:bookmarkStart w:id="315" w:name="z179"/>
            <w:bookmarkEnd w:id="315"/>
            <w:r>
              <w:rPr>
                <w:color w:val="000000"/>
                <w:lang w:val="ru-RU"/>
              </w:rPr>
              <w:t>Владеет элементарными правилами общения, речевым этикетом.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Грамматический строй речи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-----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простыми словами и элементарно обозначать предметы и действия.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выразить свою мысль, чтобы быть понятым.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применять необходимые слова и словосочетания.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согласованно составлять сложносочиненные и сложноподчиненные предложения с помощью вопросов взрослого.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конструировать предложения.</w:t>
            </w:r>
            <w:r>
              <w:rPr>
                <w:lang w:val="ru-RU"/>
              </w:rPr>
              <w:br/>
            </w:r>
            <w:bookmarkStart w:id="316" w:name="z180"/>
            <w:bookmarkEnd w:id="316"/>
            <w:r>
              <w:rPr>
                <w:color w:val="000000"/>
                <w:lang w:val="ru-RU"/>
              </w:rPr>
              <w:t>Стремится говорить грамматически правильно.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Звуковая культура речи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Реагирует жестами или голосом, когда называют его имя.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отчетливо произносить гласные и доступные в артикуляционном отношении согласные звуки.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артикулировать гласные и согласные звуки.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четко произносить слова, вслушиваясь в их звучание.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произносить все звуки родного языка.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говорить правильно, выразительно.</w:t>
            </w:r>
            <w:r>
              <w:rPr>
                <w:lang w:val="ru-RU"/>
              </w:rPr>
              <w:br/>
            </w:r>
            <w:bookmarkStart w:id="317" w:name="z1811"/>
            <w:bookmarkEnd w:id="317"/>
            <w:r>
              <w:rPr>
                <w:color w:val="000000"/>
                <w:lang w:val="ru-RU"/>
              </w:rPr>
              <w:t>Использует различные способы интонационной выразительности.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Словарный запас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Имитирует действия, жесты и звуки других.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>Воспроизводит правильно слова и фразы, произнесенные взрослыми.</w:t>
            </w:r>
            <w:r>
              <w:rPr>
                <w:lang w:val="ru-RU"/>
              </w:rPr>
              <w:br/>
            </w:r>
            <w:bookmarkStart w:id="318" w:name="z182"/>
            <w:bookmarkEnd w:id="318"/>
            <w:r>
              <w:rPr>
                <w:color w:val="000000"/>
              </w:rPr>
              <w:t>Подражает звукам животного.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отвечать на вопросы о себе, членах семьи, любимых игрушках.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Называет все действия, предметы, явления, их признаки и качества.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Использует слова без опоры на наглядно представленную ситуацию, активизирует в речи глаголы.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многозначность слова, используя в речи антонимы, синонимы.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Связная речь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-----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выражать словами и короткими фразами просьбу, внимательно слушать задание и правильно выполнять его.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словами для выражения желаний, чувств, мыслей.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отвечать на вопросы при рассматривании картин, предметов, наблюдать за объектом живой и неживой природы.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основной формой общения, диалогической речью.</w:t>
            </w:r>
            <w:r>
              <w:rPr>
                <w:lang w:val="ru-RU"/>
              </w:rPr>
              <w:br/>
            </w:r>
            <w:bookmarkStart w:id="319" w:name="z183"/>
            <w:bookmarkEnd w:id="319"/>
            <w:r>
              <w:rPr>
                <w:color w:val="000000"/>
                <w:lang w:val="ru-RU"/>
              </w:rPr>
              <w:t>Умеет использовать высказывания из 2-3 предложений.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Составляет монолог, употребляя разные части речи, эпитеты и сравнения.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6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Творческая речевая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Выражает мимикой, жестами, когда его прижимают, обнимают, ласкают, когда он устал или расстроен.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несложный сюжет маленьких инсценировок с игрушками и умеет подражать их действиям.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рассказывать наизусть потешки для пальчиковых игр.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применять простейшие приемы интонационной выразительности речи для характеристики персонажей.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рассказывать знакомые сказки, сочинять небольшие рассказы по игрушкам.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>Умеет сочинять истории, понимает и использует слова в переносном и иносказательном смысле.</w:t>
            </w:r>
            <w:r>
              <w:rPr>
                <w:lang w:val="ru-RU"/>
              </w:rPr>
              <w:br/>
            </w:r>
            <w:bookmarkStart w:id="320" w:name="z184"/>
            <w:bookmarkEnd w:id="320"/>
            <w:r>
              <w:rPr>
                <w:color w:val="000000"/>
              </w:rPr>
              <w:t>Проявляет интерес к игре с рифмой и словом.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7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Восприятие произведений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Слушает и эмоционально реагирует на потешки и речевые упражнения.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короткие рассказы, стихотворения потешки с использованием соответствующих картинок.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эмоционально откликаться на произведения устного народного творчества.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передать свое отношение к персонажу, различным событиям.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называть несколько произведений, которые ему нравятся, использовать литературные образы в игре.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книгам, может выразительно читать наизусть стихи.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Основы грамоты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-----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-----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-----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-----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-----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проводить анализ в трехзвуковых словах. Умеет слышать и выделять ударный слог.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9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Чтение и письмо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>Развита устная речь и фонематический слух.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Определяет количество слогов в слове, слов в простом предложении.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Умеет проводить звуковой и звукобуквенный анализ слова.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Знает буквы алфавита.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Владеет элементарными навыками письма: умеет держать карандаш, ручку, рисовать, штриховать, обводить буквы, пишет элементы букв.</w:t>
            </w:r>
            <w:r>
              <w:rPr>
                <w:lang w:val="ru-RU"/>
              </w:rPr>
              <w:br/>
            </w:r>
            <w:bookmarkStart w:id="321" w:name="z185"/>
            <w:bookmarkEnd w:id="321"/>
            <w:r>
              <w:rPr>
                <w:color w:val="000000"/>
              </w:rPr>
              <w:t>Умеет оринетироваться на листе тетради.</w:t>
            </w:r>
          </w:p>
        </w:tc>
      </w:tr>
      <w:tr>
        <w:trPr>
          <w:trHeight w:val="30" w:hRule="atLeast"/>
        </w:trPr>
        <w:tc>
          <w:tcPr>
            <w:tcW w:w="9659" w:type="dxa"/>
            <w:gridSpan w:val="1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Познавательные навыки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Ориентировка в свойствах предметов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Способен запоминать и осуществлять поиск предмета.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Умеет группировать однородные предметы по одному из следующих признаков (величина, форма). </w:t>
            </w:r>
            <w:r>
              <w:rPr>
                <w:color w:val="000000"/>
              </w:rPr>
              <w:t>Различает четыре основных цвета.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Различает основные цвета, форму, величину, фактуру предметов.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называет характерные отличия предметов способом сравнения (наложения, приложения).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называть признаки и характерные отличия предметов на основе осязательного, слухового и обонятельного восприятия.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рассматривать предметы, определять их свойства и признаки.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Познание окружающего мира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Изучает предметы разными способами (т.е., кидая, бросая, наблюдая за действиями других).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знаниями о себе, семье. Узнает животных, растения, предметы ближайшего окружения.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любознательность, особый интерес к людям и их поступкам.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>Владеет способностью замечать и называть простейшие изменения в природе, погоде.</w:t>
            </w:r>
            <w:r>
              <w:rPr>
                <w:lang w:val="ru-RU"/>
              </w:rPr>
              <w:br/>
            </w:r>
            <w:bookmarkStart w:id="322" w:name="z190"/>
            <w:bookmarkEnd w:id="322"/>
            <w:r>
              <w:rPr>
                <w:color w:val="000000"/>
              </w:rPr>
              <w:t>Понимает и называет значения сигналов светофора.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простейшие причинно-следственные связи в живой, неживой природе и общественной жизни.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>Умеет систематизировать, группировать и решать познавательные задачи в наглядно-действенном и наглядно-образном плане.</w:t>
            </w:r>
            <w:r>
              <w:rPr>
                <w:lang w:val="ru-RU"/>
              </w:rPr>
              <w:br/>
            </w:r>
            <w:bookmarkStart w:id="323" w:name="z1911"/>
            <w:bookmarkEnd w:id="323"/>
            <w:r>
              <w:rPr>
                <w:color w:val="000000"/>
              </w:rPr>
              <w:t>Владеет способностями находить сходство и различие.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Конструктивные навыки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Пробует разные способы выполнения действий.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составлять элементарные конструкции при помощи взрослого.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Воспроизводит простые конструкции по показу взрослого (умеет накладывать, приставлять, прикладывать).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>Умеет использовать строительный материал, варьируя различными способами.</w:t>
            </w:r>
            <w:r>
              <w:rPr>
                <w:lang w:val="ru-RU"/>
              </w:rPr>
              <w:br/>
            </w:r>
            <w:bookmarkStart w:id="324" w:name="z192"/>
            <w:bookmarkEnd w:id="324"/>
            <w:r>
              <w:rPr>
                <w:color w:val="000000"/>
              </w:rPr>
              <w:t>Знает и называет их основные детали.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самостоятельность при выборе материала для конструкции, стремится выполнять постройки.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несколькими простыми обобщенными способами конструирования и использует одни и те же способы для получения разных результатов.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Основы экологической культуры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Эмоционально реагирует на мир природы; замечает растения, животных в окружающей среде.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различать живые существа, растения, проявляет к ним интерес.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проявлять доброжелательное и бережное отношение к животным.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элементарные трудовые поручения совместно со взрослыми по уходу за растениями.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некоторыми нормами поведения на природе.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>Понимает многообразие окружающего мира. Знает признаки и свойства растений, среду обитания.</w:t>
            </w:r>
            <w:r>
              <w:rPr>
                <w:lang w:val="ru-RU"/>
              </w:rPr>
              <w:br/>
            </w:r>
            <w:bookmarkStart w:id="325" w:name="z193"/>
            <w:bookmarkEnd w:id="325"/>
            <w:r>
              <w:rPr>
                <w:color w:val="000000"/>
              </w:rPr>
              <w:t>Умеет ухаживать за обитателями уголка природы.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Элементарные математические представления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Играет с разными по размеру и форме игрушками или предметами.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указания взрослого и может найти предмет в окружающем пространстве.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первоначальными навыками ориентировки в пространстве.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демонстрировать элементарные представления о времени, пространстве.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Имеет представление о времени (части суток: утро, день, ночь; дни: сегодня, вчера, завтра) понятиях: быстро, медленно.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структурные характеристики геометрических фигур, количественные отношения в прямом и обратном порядке.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6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Поисковая и экспериментальная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Проявляет интерес к исследованию предметов, манипулирует или изучает новые предметы. </w:t>
            </w:r>
            <w:r>
              <w:rPr>
                <w:color w:val="000000"/>
              </w:rPr>
              <w:t>Соотносит предмет по размеру, хотя не всегда по назначению.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умением вталкивать в различные углубления (отверстия) предметы в соответствии с их формой.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Производит действия с различными предметами (разъединять, соединять, конструировать).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самостоятельно экспериментировать со знакомыми материалами.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целенаправленно экспериментировать, моделировать с новыми материалами и выделять наиболее общие признаки между предметами.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последовательно и результативно экспериментировать, устанавливать простейшие причинно-следственные связи.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7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Работа с информацией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Наблюдает и реагирует на свое отражение в зеркале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Получает информацию через чувства (через осязание, обоняние прикосновение).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различным источникам информации.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Определяет интересную информацию.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необходимость в получении новой информации.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и умеет представить новую информацию, кому она будет интересна.</w:t>
            </w:r>
          </w:p>
        </w:tc>
      </w:tr>
      <w:tr>
        <w:trPr>
          <w:trHeight w:val="30" w:hRule="atLeast"/>
        </w:trPr>
        <w:tc>
          <w:tcPr>
            <w:tcW w:w="9659" w:type="dxa"/>
            <w:gridSpan w:val="1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Творческие навыки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Музыкальная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Радуется веселым играм со взрослым, ударяет по поверхности, после того, как видит стучание по барабану. </w:t>
            </w:r>
            <w:r>
              <w:rPr>
                <w:color w:val="000000"/>
              </w:rPr>
              <w:t>Производит действия с музыкальными предметами.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передать веселый характер плясовой мелодии несложными движениями.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музыкальные инструменты, различает высокое и низкое звучание музыкальной фразы, проявляет желание петь совместно со взрослыми.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Различает темп музыкального произведения, различает звуки по высоте, реагирует на начало и окончание мелодии.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Различает тембры голоса, поет протяжно, четко произносит слова; выполняет танцевальные, музыкально-ритмические движения.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Владеет простейшими навыками игры на детских музыкальных инструментах, различает основные свойства музыкального звука, длительность, тембр. </w:t>
            </w:r>
            <w:r>
              <w:rPr>
                <w:color w:val="000000"/>
              </w:rPr>
              <w:t>Владеет способностями к певческой импровизации.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Продуктивная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Эмоционально реагирует на яркие предметы: картинки, цветы (берет в рот, кивает, стучит, бьет, бросает предметы).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Заполняет лист бумаги яркими пятнами, мазками (краска, маркеры, мелки, карандаши); лепит плоские, круглые формы.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навыками лепки (проделывает углубления, украшает предметы).</w:t>
            </w:r>
            <w:r>
              <w:rPr>
                <w:lang w:val="ru-RU"/>
              </w:rPr>
              <w:br/>
            </w:r>
            <w:bookmarkStart w:id="326" w:name="z194"/>
            <w:bookmarkEnd w:id="326"/>
            <w:r>
              <w:rPr>
                <w:color w:val="000000"/>
                <w:lang w:val="ru-RU"/>
              </w:rPr>
              <w:t>Умеет проводить на листе бумаги прямые вертикальные, горизонтальные волнообразные линии.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основными техническими навыками и умениями, необходимыми для изобразительной деятельности.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Имеет представление о видах изобразительного искусства (живопись, скульптура, народное искусство).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Самостоятельно выбирает технические способы и средства изображения в соответствии с характером образа.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Эстетическое восприятие окружающего мира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- -----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Всматривается в яркие цвета красок, проявляет восхищение, радость.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радость, эмоциональный отклик при рассматривании народных игрушек.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различным видам изобразительного искусства, использует материалы аккуратно.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  <w:lang w:val="ru-RU"/>
              </w:rPr>
              <w:t xml:space="preserve">Ритмично располагает геометрические формы и растительные элементы. </w:t>
            </w:r>
            <w:r>
              <w:rPr>
                <w:color w:val="000000"/>
              </w:rPr>
              <w:t>Эмоционально воспринимает танцевальный характер музыки, замечает красоту окружающего мира.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декоративному искусству, дизайну, выбирает и обосновывает приемы работы, использует рационально материалы для работы, эмоционально откликается на красоту природы, одежду и убранство помещений.</w:t>
            </w:r>
          </w:p>
        </w:tc>
      </w:tr>
      <w:tr>
        <w:trPr>
          <w:trHeight w:val="30" w:hRule="atLeast"/>
        </w:trPr>
        <w:tc>
          <w:tcPr>
            <w:tcW w:w="9659" w:type="dxa"/>
            <w:gridSpan w:val="1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Социальные навыки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Навыки культуры поведения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Реагирует на приветствие, прощание.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просьбу, выраженную простым предложением.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нормы и правила поведения, использует слова приветствия, прощания, благодарности.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знаниями о человеческих отношениях, понимает эмоциональное состояние.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элементарную заботу о близких и окружающих людях.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просить помощь при необходимости, уважает желания других людей.</w:t>
            </w:r>
            <w:r>
              <w:rPr>
                <w:lang w:val="ru-RU"/>
              </w:rPr>
              <w:br/>
            </w:r>
            <w:bookmarkStart w:id="327" w:name="z195"/>
            <w:bookmarkEnd w:id="327"/>
            <w:r>
              <w:rPr>
                <w:color w:val="000000"/>
                <w:lang w:val="ru-RU"/>
              </w:rPr>
              <w:t>Знает нормы поведения.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Взаимодействие со взрослыми и сверстниками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bookmarkStart w:id="328" w:name="z196"/>
            <w:bookmarkEnd w:id="328"/>
            <w:r>
              <w:rPr>
                <w:color w:val="000000"/>
                <w:lang w:val="ru-RU"/>
              </w:rPr>
              <w:t>Признает непосредственных членов семьи. Улыбается, машет ручками или смеется, реагируя на положительную взаимосвязь со взрослыми.</w:t>
            </w:r>
            <w:r>
              <w:rPr>
                <w:lang w:val="ru-RU"/>
              </w:rPr>
              <w:br/>
            </w:r>
            <w:r>
              <w:rPr>
                <w:color w:val="000000"/>
              </w:rPr>
              <w:t>Показывает симпатии и антипатии к действиям, взаимодействию.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bookmarkStart w:id="329" w:name="z1961"/>
            <w:bookmarkEnd w:id="329"/>
            <w:r>
              <w:rPr>
                <w:color w:val="000000"/>
                <w:lang w:val="ru-RU"/>
              </w:rPr>
              <w:t>Взаимодействует со взрослыми в различных играх – развлечениях.</w:t>
            </w:r>
            <w:r>
              <w:rPr>
                <w:lang w:val="ru-RU"/>
              </w:rPr>
              <w:br/>
            </w:r>
            <w:bookmarkStart w:id="330" w:name="z197"/>
            <w:bookmarkEnd w:id="330"/>
            <w:r>
              <w:rPr>
                <w:color w:val="000000"/>
                <w:lang w:val="ru-RU"/>
              </w:rPr>
              <w:t>Умеет внимательно слушать взрослого и выполняет несложные поручения.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отзывчивость, доброжелательность, сочувствие к близким людям, сверстникам.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входить в устойчивые игровые объединения со сверстниками и общаться со взрослыми на познавательные темы.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Выполняет совместные со взрослыми трудовые действия.</w:t>
            </w:r>
            <w:r>
              <w:rPr>
                <w:lang w:val="ru-RU"/>
              </w:rPr>
              <w:br/>
            </w:r>
            <w:bookmarkStart w:id="331" w:name="z198"/>
            <w:bookmarkEnd w:id="331"/>
            <w:r>
              <w:rPr>
                <w:color w:val="000000"/>
                <w:lang w:val="ru-RU"/>
              </w:rPr>
              <w:t>Осознает свое положение среди сверстников и свое "Я".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сотрудничать со взрослыми и сверстниками, ставить общую цель и обсуждать их результаты, включаться в совместную деятельность со взрослыми.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color w:val="000000"/>
              </w:rPr>
              <w:t>Представление о нравственных нормах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Выражает первичные эмоции Использует движения тела и звук, когда нуждается в помощи.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словами, необходимыми для выражения желаний и налаживания взаимоотношений с окружающими.</w:t>
            </w:r>
          </w:p>
        </w:tc>
        <w:tc>
          <w:tcPr>
            <w:tcW w:w="13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понимает, что такое "хорошо", а что такое "плохо".</w:t>
            </w:r>
          </w:p>
        </w:tc>
        <w:tc>
          <w:tcPr>
            <w:tcW w:w="13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оценивать свой поступок и сказочных персонажей.</w:t>
            </w:r>
          </w:p>
        </w:tc>
        <w:tc>
          <w:tcPr>
            <w:tcW w:w="13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Соблюдает нравственные нормы и правила поведения в обществе.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20"/>
              <w:ind w:left="20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Соблюдает нравственные нормы поведения, испытывает радость, удовлетворение от хороших поступков, переживание при нарушении моральных норм.</w:t>
            </w:r>
          </w:p>
        </w:tc>
      </w:tr>
    </w:tbl>
    <w:p>
      <w:pPr>
        <w:pStyle w:val="Normal"/>
        <w:spacing w:before="0" w:after="0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p>
      <w:pPr>
        <w:pStyle w:val="Normal"/>
        <w:spacing w:before="0" w:after="0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p>
      <w:pPr>
        <w:pStyle w:val="Normal"/>
        <w:spacing w:before="0" w:after="0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p>
      <w:pPr>
        <w:pStyle w:val="Normal"/>
        <w:spacing w:before="0" w:after="0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p>
      <w:pPr>
        <w:pStyle w:val="Normal"/>
        <w:spacing w:before="0" w:after="0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p>
      <w:pPr>
        <w:pStyle w:val="Normal"/>
        <w:spacing w:before="0" w:after="0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p>
      <w:pPr>
        <w:pStyle w:val="Normal"/>
        <w:spacing w:before="0" w:after="0"/>
        <w:rPr/>
      </w:pPr>
      <w:r>
        <w:rPr>
          <w:b/>
          <w:color w:val="000000"/>
          <w:lang w:val="ru-RU"/>
        </w:rPr>
        <w:t xml:space="preserve"> 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/>
    <w:lsdException w:name="Emphasis" w:uiPriority="20" w:semiHidden="0" w:unhideWhenUsed="0" w:qFormat="1"/>
    <w:lsdException w:name="Table Grid" w:uiPriority="59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paragraph" w:styleId="1">
    <w:name w:val="Heading 1"/>
    <w:basedOn w:val="Normal"/>
    <w:link w:val="10"/>
    <w:uiPriority w:val="9"/>
    <w:qFormat/>
    <w:rsid w:val="00841cd9"/>
    <w:pPr>
      <w:keepNext/>
      <w:keepLines/>
      <w:spacing w:before="480" w:after="200"/>
      <w:outlineLvl w:val="0"/>
    </w:pPr>
    <w:rPr/>
  </w:style>
  <w:style w:type="paragraph" w:styleId="2">
    <w:name w:val="Heading 2"/>
    <w:basedOn w:val="Normal"/>
    <w:link w:val="20"/>
    <w:uiPriority w:val="9"/>
    <w:unhideWhenUsed/>
    <w:qFormat/>
    <w:rsid w:val="00841cd9"/>
    <w:pPr>
      <w:keepNext/>
      <w:keepLines/>
      <w:spacing w:before="200" w:after="200"/>
      <w:outlineLvl w:val="1"/>
    </w:pPr>
    <w:rPr/>
  </w:style>
  <w:style w:type="paragraph" w:styleId="3">
    <w:name w:val="Heading 3"/>
    <w:basedOn w:val="Normal"/>
    <w:link w:val="30"/>
    <w:uiPriority w:val="9"/>
    <w:unhideWhenUsed/>
    <w:qFormat/>
    <w:rsid w:val="00841cd9"/>
    <w:pPr>
      <w:keepNext/>
      <w:keepLines/>
      <w:spacing w:before="200" w:after="200"/>
      <w:outlineLvl w:val="2"/>
    </w:pPr>
    <w:rPr/>
  </w:style>
  <w:style w:type="paragraph" w:styleId="4">
    <w:name w:val="Heading 4"/>
    <w:basedOn w:val="Normal"/>
    <w:link w:val="40"/>
    <w:uiPriority w:val="9"/>
    <w:unhideWhenUsed/>
    <w:qFormat/>
    <w:rsid w:val="00841cd9"/>
    <w:pPr>
      <w:keepNext/>
      <w:keepLines/>
      <w:spacing w:before="200" w:after="200"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>
      <w:rFonts w:ascii="Times New Roman" w:hAnsi="Times New Roman" w:eastAsia="Times New Roman" w:cs="Times New Roma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Times New Roman" w:hAnsi="Times New Roman" w:eastAsia="Times New Roman" w:cs="Times New Roman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Times New Roman" w:hAnsi="Times New Roman" w:eastAsia="Times New Roman" w:cs="Times New Roman"/>
    </w:rPr>
  </w:style>
  <w:style w:type="character" w:styleId="Style13">
    <w:name w:val="Выделение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Style14">
    <w:name w:val="Интернет-ссылка"/>
    <w:basedOn w:val="DefaultParagraphFont"/>
    <w:uiPriority w:val="99"/>
    <w:unhideWhenUsed/>
    <w:rsid w:val="00d40ba8"/>
    <w:rPr>
      <w:rFonts w:ascii="Times New Roman" w:hAnsi="Times New Roman" w:eastAsia="Times New Roman" w:cs="Times New Roman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e440de"/>
    <w:rPr>
      <w:rFonts w:ascii="Tahoma" w:hAnsi="Tahoma" w:eastAsia="Times New Roman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unhideWhenUsed/>
    <w:rsid w:val="00841cd9"/>
    <w:pPr>
      <w:tabs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2">
    <w:name w:val="Subtitle"/>
    <w:basedOn w:val="Normal"/>
    <w:link w:val="a7"/>
    <w:uiPriority w:val="11"/>
    <w:qFormat/>
    <w:rsid w:val="00841cd9"/>
    <w:pPr>
      <w:ind w:left="86" w:hanging="0"/>
    </w:pPr>
    <w:rPr/>
  </w:style>
  <w:style w:type="paragraph" w:styleId="Style23">
    <w:name w:val="Title"/>
    <w:basedOn w:val="Normal"/>
    <w:link w:val="a9"/>
    <w:uiPriority w:val="10"/>
    <w:qFormat/>
    <w:rsid w:val="00841cd9"/>
    <w:pPr>
      <w:pBdr>
        <w:bottom w:val="single" w:sz="8" w:space="4" w:color="5B9BD5"/>
      </w:pBdr>
      <w:spacing w:before="0" w:after="300"/>
      <w:contextualSpacing/>
    </w:pPr>
    <w:rPr/>
  </w:style>
  <w:style w:type="paragraph" w:styleId="Caption">
    <w:name w:val="caption"/>
    <w:basedOn w:val="Normal"/>
    <w:uiPriority w:val="35"/>
    <w:semiHidden/>
    <w:unhideWhenUsed/>
    <w:qFormat/>
    <w:rsid w:val="007109c0"/>
    <w:pPr>
      <w:spacing w:lineRule="auto" w:line="240"/>
    </w:pPr>
    <w:rPr/>
  </w:style>
  <w:style w:type="paragraph" w:styleId="Disclaimer" w:customStyle="1">
    <w:name w:val="disclaimer"/>
    <w:basedOn w:val="Normal"/>
    <w:qFormat/>
    <w:rsid w:val="00d40ba8"/>
    <w:pPr>
      <w:jc w:val="center"/>
    </w:pPr>
    <w:rPr>
      <w:sz w:val="18"/>
      <w:szCs w:val="18"/>
    </w:rPr>
  </w:style>
  <w:style w:type="paragraph" w:styleId="DocDefaults" w:customStyle="1">
    <w:name w:val="DocDefaults"/>
    <w:qFormat/>
    <w:rsid w:val="00d40ba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e440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40b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LibreOffice/5.1.6.2$Linux_x86 LibreOffice_project/10m0$Build-2</Application>
  <Pages>25</Pages>
  <Words>6318</Words>
  <Characters>45232</Characters>
  <CharactersWithSpaces>51854</CharactersWithSpaces>
  <Paragraphs>643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2018-11-20T08:33:00Z</dcterms:created>
  <dc:creator/>
  <dc:description/>
  <dc:language>ru-RU</dc:language>
  <cp:lastModifiedBy/>
  <dcterms:modified xsi:type="dcterms:W3CDTF">2019-03-01T14:18:01Z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