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13" w:rsidRDefault="00EF7142" w:rsidP="00B50D13">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E3E72">
        <w:rPr>
          <w:rFonts w:ascii="Arial" w:hAnsi="Arial" w:cs="Arial"/>
          <w:b/>
          <w:color w:val="000000"/>
          <w:sz w:val="21"/>
          <w:szCs w:val="21"/>
          <w:lang w:val="kk-KZ"/>
        </w:rPr>
        <w:t xml:space="preserve"> орыс тілінде оқытатын </w:t>
      </w:r>
      <w:r w:rsidR="00B50D13">
        <w:rPr>
          <w:rFonts w:ascii="Arial" w:hAnsi="Arial" w:cs="Arial"/>
          <w:b/>
          <w:color w:val="000000"/>
          <w:sz w:val="21"/>
          <w:szCs w:val="21"/>
          <w:lang w:val="kk-KZ"/>
        </w:rPr>
        <w:t>бастауыш сынып</w:t>
      </w:r>
      <w:r w:rsidR="00AE3E72">
        <w:rPr>
          <w:rFonts w:ascii="Arial" w:hAnsi="Arial" w:cs="Arial"/>
          <w:b/>
          <w:color w:val="000000"/>
          <w:sz w:val="21"/>
          <w:szCs w:val="21"/>
          <w:lang w:val="kk-KZ"/>
        </w:rPr>
        <w:t xml:space="preserve"> мұғалімі </w:t>
      </w:r>
      <w:r w:rsidRPr="00C73E87">
        <w:rPr>
          <w:rFonts w:ascii="Arial" w:eastAsia="Times New Roman" w:hAnsi="Arial" w:cs="Arial"/>
          <w:b/>
          <w:bCs/>
          <w:color w:val="000000"/>
          <w:sz w:val="21"/>
          <w:szCs w:val="21"/>
          <w:lang w:val="kk-KZ"/>
        </w:rPr>
        <w:t>лауазымына</w:t>
      </w:r>
      <w:r w:rsidR="00AE3E72">
        <w:rPr>
          <w:rFonts w:ascii="Arial" w:eastAsia="Times New Roman" w:hAnsi="Arial" w:cs="Arial"/>
          <w:b/>
          <w:bCs/>
          <w:color w:val="000000"/>
          <w:sz w:val="21"/>
          <w:szCs w:val="21"/>
          <w:lang w:val="kk-KZ"/>
        </w:rPr>
        <w:t xml:space="preserve"> </w:t>
      </w:r>
    </w:p>
    <w:p w:rsidR="00B50D13" w:rsidRPr="001F4BA9" w:rsidRDefault="00B50D13" w:rsidP="00B50D13">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50D13" w:rsidRPr="001F4BA9" w:rsidRDefault="00B50D13" w:rsidP="00B50D13">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01</w:t>
      </w:r>
      <w:r w:rsidRPr="001F4BA9">
        <w:rPr>
          <w:rFonts w:ascii="Arial" w:eastAsia="Times New Roman" w:hAnsi="Arial" w:cs="Arial"/>
          <w:b/>
          <w:bCs/>
          <w:sz w:val="21"/>
          <w:szCs w:val="21"/>
          <w:lang w:val="kk-KZ"/>
        </w:rPr>
        <w:t>.01.202</w:t>
      </w:r>
      <w:r>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конкурс жариялайды</w:t>
      </w:r>
    </w:p>
    <w:p w:rsidR="00B50D13" w:rsidRPr="001F4BA9" w:rsidRDefault="00B50D13" w:rsidP="00B50D1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EF7142" w:rsidRPr="00B50D13"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250DC8" w:rsidP="001761EF">
            <w:pPr>
              <w:rPr>
                <w:rFonts w:ascii="Arial" w:hAnsi="Arial" w:cs="Arial"/>
                <w:sz w:val="21"/>
                <w:szCs w:val="21"/>
                <w:u w:val="single"/>
                <w:lang w:val="kk-KZ"/>
              </w:rPr>
            </w:pPr>
            <w:hyperlink r:id="rId6" w:history="1">
              <w:r w:rsidR="00EF7142" w:rsidRPr="00433B26">
                <w:rPr>
                  <w:rStyle w:val="a3"/>
                  <w:rFonts w:ascii="Arial" w:hAnsi="Arial" w:cs="Arial"/>
                  <w:b/>
                  <w:bCs/>
                  <w:sz w:val="21"/>
                  <w:szCs w:val="21"/>
                  <w:shd w:val="clear" w:color="auto" w:fill="FFFFFF"/>
                  <w:lang w:val="kk-KZ"/>
                </w:rPr>
                <w:t>sosh41@goo.edu.kz</w:t>
              </w:r>
            </w:hyperlink>
          </w:p>
        </w:tc>
      </w:tr>
      <w:tr w:rsidR="00EF7142" w:rsidRPr="00B50D13"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B50D13" w:rsidP="002905F3">
            <w:pPr>
              <w:textAlignment w:val="baseline"/>
              <w:outlineLvl w:val="2"/>
              <w:rPr>
                <w:rFonts w:ascii="Arial" w:eastAsia="Times New Roman" w:hAnsi="Arial" w:cs="Arial"/>
                <w:bCs/>
                <w:color w:val="000000"/>
                <w:sz w:val="21"/>
                <w:szCs w:val="21"/>
                <w:lang w:val="kk-KZ"/>
              </w:rPr>
            </w:pPr>
            <w:bookmarkStart w:id="0" w:name="_GoBack"/>
            <w:bookmarkEnd w:id="0"/>
            <w:r>
              <w:rPr>
                <w:rFonts w:ascii="Arial" w:eastAsia="Times New Roman" w:hAnsi="Arial" w:cs="Arial"/>
                <w:bCs/>
                <w:color w:val="000000"/>
                <w:sz w:val="21"/>
                <w:szCs w:val="21"/>
                <w:lang w:val="kk-KZ"/>
              </w:rPr>
              <w:t>орыс тілінде бастауыш сынып мұғалімі</w:t>
            </w:r>
            <w:r w:rsidR="00AE3E72">
              <w:rPr>
                <w:rFonts w:ascii="Arial" w:eastAsia="Times New Roman" w:hAnsi="Arial" w:cs="Arial"/>
                <w:bCs/>
                <w:color w:val="000000"/>
                <w:sz w:val="21"/>
                <w:szCs w:val="21"/>
                <w:lang w:val="kk-KZ"/>
              </w:rPr>
              <w:t>, 16 сағат</w:t>
            </w:r>
          </w:p>
        </w:tc>
      </w:tr>
      <w:tr w:rsidR="001F4BA9" w:rsidRPr="00B50D13"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B50D13"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53C62" w:rsidP="00B50D13">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B50D13">
              <w:rPr>
                <w:rFonts w:ascii="Arial" w:eastAsia="Times New Roman" w:hAnsi="Arial" w:cs="Arial"/>
                <w:b/>
                <w:bCs/>
                <w:sz w:val="21"/>
                <w:szCs w:val="21"/>
                <w:lang w:val="kk-KZ"/>
              </w:rPr>
              <w:t>7</w:t>
            </w:r>
            <w:r w:rsidR="00834BCF"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AE3E72">
              <w:rPr>
                <w:rFonts w:ascii="Arial" w:eastAsia="Times New Roman" w:hAnsi="Arial" w:cs="Arial"/>
                <w:b/>
                <w:bCs/>
                <w:sz w:val="21"/>
                <w:szCs w:val="21"/>
                <w:lang w:val="kk-KZ"/>
              </w:rPr>
              <w:t>-2</w:t>
            </w:r>
            <w:r w:rsidR="00B50D13">
              <w:rPr>
                <w:rFonts w:ascii="Arial" w:eastAsia="Times New Roman" w:hAnsi="Arial" w:cs="Arial"/>
                <w:b/>
                <w:bCs/>
                <w:sz w:val="21"/>
                <w:szCs w:val="21"/>
                <w:lang w:val="kk-KZ"/>
              </w:rPr>
              <w:t>5</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B50D13" w:rsidTr="002B1ACB">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қатысу</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куәландыратын</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құжаттар</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алынған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толтырылған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парағы</w:t>
            </w:r>
            <w:r w:rsidRPr="001F4BA9">
              <w:rPr>
                <w:rFonts w:ascii="Arial" w:eastAsia="Times New Roman" w:hAnsi="Arial" w:cs="Arial"/>
                <w:bCs/>
                <w:sz w:val="21"/>
                <w:szCs w:val="21"/>
              </w:rPr>
              <w:t xml:space="preserve"> (нақты</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үлгілі</w:t>
            </w:r>
            <w:proofErr w:type="gramStart"/>
            <w:r w:rsidRPr="001F4BA9">
              <w:rPr>
                <w:rFonts w:ascii="Arial" w:eastAsia="Times New Roman" w:hAnsi="Arial" w:cs="Arial"/>
                <w:bCs/>
                <w:sz w:val="21"/>
                <w:szCs w:val="21"/>
              </w:rPr>
              <w:t>к</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w:t>
            </w:r>
            <w:proofErr w:type="gramEnd"/>
            <w:r w:rsidRPr="001F4BA9">
              <w:rPr>
                <w:rFonts w:ascii="Arial" w:eastAsia="Times New Roman" w:hAnsi="Arial" w:cs="Arial"/>
                <w:bCs/>
                <w:sz w:val="21"/>
                <w:szCs w:val="21"/>
              </w:rPr>
              <w:t>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лауазымға</w:t>
            </w:r>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қойылатын</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құжаттардың</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қызметін</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құжаттың</w:t>
            </w:r>
            <w:r w:rsidR="00AE3E72">
              <w:rPr>
                <w:rFonts w:ascii="Arial" w:eastAsia="Times New Roman" w:hAnsi="Arial" w:cs="Arial"/>
                <w:b/>
                <w:bCs/>
                <w:sz w:val="21"/>
                <w:szCs w:val="21"/>
                <w:lang w:val="kk-KZ"/>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сақтау</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саласындағы</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құжаттамасының</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Денсаулық</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сақтау</w:t>
            </w:r>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министрінің</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w:t>
            </w:r>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r w:rsidRPr="001F4BA9">
              <w:rPr>
                <w:rFonts w:ascii="Arial" w:eastAsia="Times New Roman" w:hAnsi="Arial" w:cs="Arial"/>
                <w:b/>
                <w:bCs/>
                <w:sz w:val="21"/>
                <w:szCs w:val="21"/>
              </w:rPr>
              <w:t>денсаулық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lastRenderedPageBreak/>
              <w:t>жағдайы</w:t>
            </w:r>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r w:rsidR="00E40125" w:rsidRPr="001F4BA9">
              <w:rPr>
                <w:rFonts w:ascii="Arial" w:eastAsia="Times New Roman" w:hAnsi="Arial" w:cs="Arial"/>
                <w:b/>
                <w:bCs/>
                <w:sz w:val="21"/>
                <w:szCs w:val="21"/>
              </w:rPr>
              <w:t>өту</w:t>
            </w:r>
            <w:r w:rsidR="00DC44E8">
              <w:rPr>
                <w:rFonts w:ascii="Arial" w:eastAsia="Times New Roman" w:hAnsi="Arial" w:cs="Arial"/>
                <w:b/>
                <w:bCs/>
                <w:sz w:val="21"/>
                <w:szCs w:val="21"/>
                <w:lang w:val="kk-KZ"/>
              </w:rPr>
              <w:t xml:space="preserve"> </w:t>
            </w:r>
            <w:r w:rsidR="00E40125" w:rsidRPr="001F4BA9">
              <w:rPr>
                <w:rFonts w:ascii="Arial" w:eastAsia="Times New Roman" w:hAnsi="Arial" w:cs="Arial"/>
                <w:bCs/>
                <w:sz w:val="21"/>
                <w:szCs w:val="21"/>
              </w:rPr>
              <w:t>нәтижелері</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педагог-модератордан</w:t>
            </w:r>
            <w:proofErr w:type="spellEnd"/>
            <w:r w:rsidR="00DC44E8">
              <w:rPr>
                <w:rFonts w:ascii="Arial" w:eastAsia="Times New Roman" w:hAnsi="Arial" w:cs="Arial"/>
                <w:b/>
                <w:bCs/>
                <w:sz w:val="21"/>
                <w:szCs w:val="21"/>
                <w:lang w:val="kk-KZ"/>
              </w:rPr>
              <w:t xml:space="preserve"> </w:t>
            </w:r>
            <w:r w:rsidR="00E40125" w:rsidRPr="001F4BA9">
              <w:rPr>
                <w:rFonts w:ascii="Arial" w:eastAsia="Times New Roman" w:hAnsi="Arial" w:cs="Arial"/>
                <w:bCs/>
                <w:sz w:val="21"/>
                <w:szCs w:val="21"/>
              </w:rPr>
              <w:t>төмен</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қолданыстағы</w:t>
            </w:r>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Cs/>
                <w:sz w:val="21"/>
                <w:szCs w:val="21"/>
              </w:rPr>
              <w:t>санатының</w:t>
            </w:r>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2B1ACB" w:rsidRPr="00B50D13" w:rsidTr="009540D9">
        <w:tc>
          <w:tcPr>
            <w:tcW w:w="514" w:type="dxa"/>
            <w:tcBorders>
              <w:bottom w:val="single" w:sz="4" w:space="0" w:color="auto"/>
            </w:tcBorders>
          </w:tcPr>
          <w:p w:rsidR="002B1ACB" w:rsidRPr="001F4BA9" w:rsidRDefault="002B1ACB" w:rsidP="00014E9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2B1ACB" w:rsidRPr="001F4BA9" w:rsidRDefault="002B1ACB" w:rsidP="00014E9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2B1ACB" w:rsidRPr="002B1ACB" w:rsidRDefault="002B1ACB" w:rsidP="002B1ACB">
            <w:pPr>
              <w:textAlignment w:val="baseline"/>
              <w:outlineLvl w:val="2"/>
              <w:rPr>
                <w:rFonts w:ascii="Arial" w:eastAsia="Times New Roman" w:hAnsi="Arial" w:cs="Arial"/>
                <w:bCs/>
                <w:sz w:val="21"/>
                <w:szCs w:val="21"/>
              </w:rPr>
            </w:pPr>
            <w:r w:rsidRPr="002B1ACB">
              <w:rPr>
                <w:rFonts w:ascii="Arial" w:eastAsia="Times New Roman" w:hAnsi="Arial" w:cs="Arial"/>
                <w:bCs/>
                <w:sz w:val="21"/>
                <w:szCs w:val="21"/>
                <w:lang w:val="kk-KZ"/>
              </w:rPr>
              <w:t>уақытша, негізгі қызметкердің бала күтімі бойынша демалысы кезеңіне, 01.01.2024 жылға дейін</w:t>
            </w:r>
          </w:p>
        </w:tc>
      </w:tr>
    </w:tbl>
    <w:p w:rsidR="003153C2" w:rsidRPr="002B1ACB" w:rsidRDefault="003153C2" w:rsidP="00A40329">
      <w:pPr>
        <w:spacing w:after="0" w:line="240" w:lineRule="auto"/>
        <w:jc w:val="center"/>
        <w:textAlignment w:val="baseline"/>
        <w:outlineLvl w:val="2"/>
        <w:rPr>
          <w:rFonts w:ascii="Arial" w:hAnsi="Arial" w:cs="Arial"/>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spellStart"/>
      <w:proofErr w:type="gramStart"/>
      <w:r w:rsidRPr="00B00AEE">
        <w:rPr>
          <w:rFonts w:ascii="Arial" w:hAnsi="Arial" w:cs="Arial"/>
          <w:sz w:val="18"/>
          <w:szCs w:val="18"/>
        </w:rPr>
        <w:t>лауазымы</w:t>
      </w:r>
      <w:proofErr w:type="spellEnd"/>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lastRenderedPageBreak/>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tblPr>
      <w:tblGrid>
        <w:gridCol w:w="6084"/>
        <w:gridCol w:w="3867"/>
      </w:tblGrid>
      <w:tr w:rsidR="00250682" w:rsidRPr="00B50D13"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proofErr w:type="gramStart"/>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уақытша</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proofErr w:type="gram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үміткердің</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бағалау</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парағы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әкесініңаты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B50D13"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Педагог-сарапшы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Педагог-зерттеуші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proofErr w:type="spellStart"/>
            <w:r w:rsidRPr="00250682">
              <w:rPr>
                <w:rFonts w:ascii="Times New Roman" w:eastAsia="Times New Roman" w:hAnsi="Times New Roman" w:cs="Times New Roman"/>
                <w:color w:val="000000"/>
                <w:sz w:val="20"/>
                <w:lang w:eastAsia="en-US"/>
              </w:rPr>
              <w:t>Педагог-шебер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B50D13"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B50D13"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B50D13"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lastRenderedPageBreak/>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тізбесінеенгеноқулықтар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тізбесінеенгеноқулықтар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B50D13"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қазақ</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қазақ</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0DC8"/>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1ACB"/>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D13"/>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1@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BA940-FABC-461A-999D-E43216AC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Home</cp:lastModifiedBy>
  <cp:revision>6</cp:revision>
  <cp:lastPrinted>2022-02-21T04:12:00Z</cp:lastPrinted>
  <dcterms:created xsi:type="dcterms:W3CDTF">2023-08-15T18:34:00Z</dcterms:created>
  <dcterms:modified xsi:type="dcterms:W3CDTF">2023-08-16T15:59:00Z</dcterms:modified>
</cp:coreProperties>
</file>