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4D" w:rsidRDefault="0019424D" w:rsidP="0019424D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Об утверждении Типовых </w:t>
      </w:r>
      <w:bookmarkStart w:id="0" w:name="_GoBack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правил проведения внутреннего анализа коррупционных рисков</w:t>
      </w:r>
    </w:p>
    <w:bookmarkEnd w:id="0"/>
    <w:p w:rsidR="0019424D" w:rsidRDefault="0019424D" w:rsidP="0019424D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Приказ Председателя Агентства Республики Казахстан по делам государственной службы и противодействию коррупции от 19 октября 2016 года № 12. Зарегистрирован в Министерстве юстиции Республики Казахстан 21 ноября 2016 года № 14441.</w:t>
      </w:r>
    </w:p>
    <w:p w:rsidR="0019424D" w:rsidRDefault="0019424D" w:rsidP="0019424D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19424D" w:rsidRDefault="003B60ED" w:rsidP="0019424D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0a0a0" stroked="f"/>
        </w:pict>
      </w:r>
    </w:p>
    <w:p w:rsidR="0019424D" w:rsidRDefault="0019424D" w:rsidP="0019424D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В соответствии с пунктом 5 статьи 8 Закона Республики Казахстан от 18 ноября 2015 года "О противодействии коррупции" </w:t>
      </w:r>
      <w:r>
        <w:rPr>
          <w:rFonts w:ascii="Zan Courier New" w:eastAsia="Times New Roman" w:hAnsi="Zan Courier New" w:cs="Zan Courier New"/>
          <w:b/>
          <w:bCs/>
          <w:sz w:val="20"/>
          <w:szCs w:val="20"/>
        </w:rPr>
        <w:t>ПРИКАЗЫВАЮ: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1. Утвердить прилагаемые Типовые правила проведения внутреннего анализа коррупционных рисков.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2. Признать утратившим силу</w:t>
      </w:r>
      <w:r>
        <w:rPr>
          <w:rFonts w:ascii="Zan Courier New" w:eastAsia="Times New Roman" w:hAnsi="Zan Courier New" w:cs="Zan Courier New"/>
          <w:b/>
          <w:bCs/>
          <w:sz w:val="20"/>
          <w:szCs w:val="20"/>
        </w:rPr>
        <w:t xml:space="preserve"> </w:t>
      </w:r>
      <w:r>
        <w:rPr>
          <w:rFonts w:ascii="Zan Courier New" w:eastAsia="Times New Roman" w:hAnsi="Zan Courier New" w:cs="Zan Courier New"/>
          <w:sz w:val="20"/>
          <w:szCs w:val="20"/>
        </w:rPr>
        <w:t>приказ 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 (зарегистрированный в Реестре государственной регистрации нормативных правовых актов за № 12651, опубликованный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15 января 2016 года в информационно-правовой системе "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Јділет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>").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3.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1) государственную регистрацию настоящего приказа в Министерстве юстиции Республики Казахстан;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</w:t>
      </w:r>
      <w:proofErr w:type="spellStart"/>
      <w:proofErr w:type="gramStart"/>
      <w:r>
        <w:rPr>
          <w:rFonts w:ascii="Zan Courier New" w:eastAsia="Times New Roman" w:hAnsi="Zan Courier New" w:cs="Zan Courier New"/>
          <w:sz w:val="20"/>
          <w:szCs w:val="20"/>
        </w:rPr>
        <w:t>Јд</w:t>
      </w:r>
      <w:proofErr w:type="gramEnd"/>
      <w:r>
        <w:rPr>
          <w:rFonts w:ascii="Zan Courier New" w:eastAsia="Times New Roman" w:hAnsi="Zan Courier New" w:cs="Zan Courier New"/>
          <w:sz w:val="20"/>
          <w:szCs w:val="20"/>
        </w:rPr>
        <w:t>ілет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>";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3) в течение десяти календарных дней со дня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Эталонный контрольный банк нормативных правовых актов Республики Казахстан;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4) размещение настоящего приказа на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интернет-ресурсе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 xml:space="preserve"> Агентства Республики Казахстан по делам государственной службы и противодействию коррупции.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5. Настоящий приказ вводится в действие со дня его первого официального опубликования.</w:t>
      </w:r>
    </w:p>
    <w:tbl>
      <w:tblPr>
        <w:tblW w:w="922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98"/>
        <w:gridCol w:w="2227"/>
      </w:tblGrid>
      <w:tr w:rsidR="0019424D" w:rsidTr="008F7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424D" w:rsidRDefault="0019424D" w:rsidP="008F7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>Председатель Агентства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424D" w:rsidRDefault="0019424D" w:rsidP="008F7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</w:tr>
      <w:tr w:rsidR="0019424D" w:rsidTr="008F7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424D" w:rsidRDefault="0019424D" w:rsidP="008F7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>по делам государственной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424D" w:rsidRDefault="0019424D" w:rsidP="008F7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</w:tr>
      <w:tr w:rsidR="0019424D" w:rsidTr="008F7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424D" w:rsidRDefault="0019424D" w:rsidP="008F7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>и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9424D" w:rsidRDefault="0019424D" w:rsidP="008F7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>Кожамжаров</w:t>
            </w:r>
            <w:proofErr w:type="spellEnd"/>
          </w:p>
        </w:tc>
      </w:tr>
    </w:tbl>
    <w:p w:rsidR="0019424D" w:rsidRDefault="0019424D" w:rsidP="0019424D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      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9424D" w:rsidTr="008F7756">
        <w:trPr>
          <w:tblCellSpacing w:w="15" w:type="dxa"/>
          <w:jc w:val="right"/>
        </w:trPr>
        <w:tc>
          <w:tcPr>
            <w:tcW w:w="5805" w:type="dxa"/>
            <w:vAlign w:val="center"/>
            <w:hideMark/>
          </w:tcPr>
          <w:p w:rsidR="0019424D" w:rsidRDefault="0019424D" w:rsidP="008F7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19424D" w:rsidRDefault="0019424D" w:rsidP="008F7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t>Утверждены</w:t>
            </w: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приказом Председателя Агентства</w:t>
            </w: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Республики Казахстан по делам</w:t>
            </w: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государственной службы</w:t>
            </w: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противодействию коррупции</w:t>
            </w:r>
            <w:r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 19 октября 2016 года № 12</w:t>
            </w:r>
          </w:p>
        </w:tc>
      </w:tr>
    </w:tbl>
    <w:p w:rsidR="0019424D" w:rsidRDefault="0019424D" w:rsidP="0019424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Типовые правила проведения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br/>
        <w:t>внутреннего анализа коррупционных рисков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br/>
        <w:t>Глава 1. Общие положения</w:t>
      </w:r>
    </w:p>
    <w:p w:rsidR="0019424D" w:rsidRDefault="0019424D" w:rsidP="0019424D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 xml:space="preserve">      1. Настоящие Типовые правила проведения внутреннего анализа коррупционных рисков (далее – Типовые правила) разработаны в соответствии с пунктом 5 статьи 8 Закона Республики Казахстан "О противодействии коррупции" и определяют порядок проведения внутреннего анализа коррупционных рисков государственными органами, организациями и субъектами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квазигосударственного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 xml:space="preserve"> сектора (далее – субъекты внутреннего анализа коррупционных рисков).</w:t>
      </w:r>
    </w:p>
    <w:p w:rsidR="0019424D" w:rsidRDefault="0019424D" w:rsidP="0019424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2. Порядок проведения внутреннего анализа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br/>
        <w:t>коррупционных рисков</w:t>
      </w:r>
    </w:p>
    <w:p w:rsidR="0019424D" w:rsidRDefault="0019424D" w:rsidP="001942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      2. Основанием для проведения внутреннего анализа коррупционных рисков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3. Решение о проведении внутреннего анализа коррупционных рисков принимается, в том числе на основании результатов антикоррупционного мониторинга.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При этом,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ведомства, организации, а также руководители субъектов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квазигосударственного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 xml:space="preserve"> сектора, осуществляющие текущее руководство их деятельностью.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4. Внутренний анализ коррупционных рисков проводится структурным подразделением, лицом, уполномоченным на проведение внутреннего анализа 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По решению первого руководителя в состав рабочей группы привлекаются специалисты и (или) эксперты иных субъектов противодействия коррупции.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5. Объектом внутреннего анализа коррупционных рисков является деятельность структурного подразделения, ведомства, подведомственной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6. Решение о проведении внутреннего анализа коррупционных рисков содержит следующую информацию: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1) наименование подразделения, деятельность которого подлежит внутреннему анализу коррупционных рисков;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2) направление внутреннего анализа коррупционных рисков в соответствии с пунктом 8 настоящих Типовых правил;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3) о структурном подразделении, должностном лице (должностных лицах) или персональном составе рабочей группы, которая проводит внутренний анализ коррупционных рисков;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4) период проведения внутреннего анализа коррупционных рисков;</w:t>
      </w:r>
      <w:r>
        <w:rPr>
          <w:rFonts w:ascii="Zan Courier New" w:eastAsia="Times New Roman" w:hAnsi="Zan Courier New" w:cs="Zan Courier New"/>
          <w:sz w:val="20"/>
          <w:szCs w:val="20"/>
        </w:rPr>
        <w:br/>
      </w:r>
      <w:r>
        <w:rPr>
          <w:rFonts w:ascii="Zan Courier New" w:eastAsia="Times New Roman" w:hAnsi="Zan Courier New" w:cs="Zan Courier New"/>
          <w:sz w:val="20"/>
          <w:szCs w:val="20"/>
        </w:rPr>
        <w:lastRenderedPageBreak/>
        <w:t>      5) о должностном лице субъекта внутреннего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7. Периодичность проведения внутреннего анализа коррупционных рисков определяется субъектами внутреннего анализа коррупционных рисков. 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8. Внутренний анализ коррупционных рисков осуществляется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по следующим направлениям: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1) выявление коррупционных рисков в нормативных правовых актах, затрагивающих деятельность подразделения;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2) выявление коррупционных рисков в организационно-управленческой деятельности подразделения.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9. В нормативных правовых актах, затрагивающих деятельность подразделения, выявляются дискреционные полномочия и нормы, способствующие совершению коррупционных правонарушений. 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10. Под организационно-управленческой деятельностью подразделения понимаются вопросы: 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1) управления персоналом, в том числе сменяемость кадров; 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2) урегулирования конфликта интересов;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3) оказания государственных услуг;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4) реализации разрешительных функций;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5) реализации контрольных функций;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6) иные вопросы, вытекающие из организационно-управленческой деятельности подразделения.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11. Источниками информации для проведения внутреннего анализа коррупционных рисков являются: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1) нормативные правовые акты, затрагивающие деятельность подразделения; 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2) результаты проверок, ранее проведенных государственными органами в отношении подразделения; 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3) публикации в средствах массовой информации;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4) обращения физических и юридических лиц, поступившие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в подразделение; 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5) акты прокурорского надзора;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6) судебные акты;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7) иные сведения, предоставление которых допускается законодательством Республики Казахстан.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12. По результатам внутреннего анализа коррупционных рисков готовится аналитическая справка, содержащая: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1) информацию о выявленных коррупционных рисках;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2) рекомендации по их устранению;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3) сроки реализации рекомендации по устранению выявленных коррупционных рисков.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13. Аналитическая справка согласовывается лицами, проводившими внутренний анализ коррупционных рисков, руководителем подразделения,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в деятельности которого проведен анализ коррупционных рисков,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и подписывается должностным лицом, указанным в подпункте 5) пункта 6 настоящих Типовых правил.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14. Аналитическая справка с рекомендациями по устранению выявленных коррупционных рисков вносится первому руководителю субъекта внутреннего анализа коррупционных рисков для рассмотрения и принятия мер.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 15. Результаты внутреннего анализа коррупционных рисков и информация о принятых (принимаемых) мерах по устранению коррупционных рисков размещаются на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интернет-ресурсе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 xml:space="preserve"> субъекта внутреннего анализа коррупционных рисков.</w:t>
      </w:r>
      <w:r>
        <w:rPr>
          <w:rFonts w:ascii="Zan Courier New" w:eastAsia="Times New Roman" w:hAnsi="Zan Courier New" w:cs="Zan Courier New"/>
          <w:sz w:val="20"/>
          <w:szCs w:val="20"/>
        </w:rPr>
        <w:br/>
        <w:t>      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</w:p>
    <w:p w:rsidR="005E16FF" w:rsidRDefault="005E16FF"/>
    <w:sectPr w:rsidR="005E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4D"/>
    <w:rsid w:val="0019424D"/>
    <w:rsid w:val="003B60ED"/>
    <w:rsid w:val="005E16FF"/>
    <w:rsid w:val="009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Мержоев</dc:creator>
  <cp:lastModifiedBy>Админ</cp:lastModifiedBy>
  <cp:revision>2</cp:revision>
  <dcterms:created xsi:type="dcterms:W3CDTF">2023-10-05T06:04:00Z</dcterms:created>
  <dcterms:modified xsi:type="dcterms:W3CDTF">2023-10-05T06:04:00Z</dcterms:modified>
</cp:coreProperties>
</file>