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91168" w14:textId="77777777" w:rsidR="00821CAC" w:rsidRPr="00CD13D5" w:rsidRDefault="00821CAC" w:rsidP="001A712C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  <w:r w:rsidRPr="00CD13D5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Критерии для оценивания деятельности организаций образования, реализующих общеобразовательные учебные программы начального, основного среднего и общего среднего образования</w:t>
      </w:r>
    </w:p>
    <w:tbl>
      <w:tblPr>
        <w:tblW w:w="9267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"/>
        <w:gridCol w:w="3785"/>
        <w:gridCol w:w="3826"/>
        <w:gridCol w:w="845"/>
      </w:tblGrid>
      <w:tr w:rsidR="00821CAC" w:rsidRPr="00CD13D5" w14:paraId="1F76807A" w14:textId="77777777" w:rsidTr="00821CA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DBDBAAA" w14:textId="77777777" w:rsidR="00821CAC" w:rsidRPr="00CD13D5" w:rsidRDefault="00821CAC" w:rsidP="00821CAC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D13D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№ п/п</w:t>
            </w:r>
          </w:p>
        </w:tc>
        <w:tc>
          <w:tcPr>
            <w:tcW w:w="37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2AEFD93" w14:textId="77777777" w:rsidR="00821CAC" w:rsidRPr="00CD13D5" w:rsidRDefault="00821CAC" w:rsidP="00821CAC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D13D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Критерии оценивания</w:t>
            </w:r>
          </w:p>
        </w:tc>
        <w:tc>
          <w:tcPr>
            <w:tcW w:w="38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E42C6DF" w14:textId="77777777" w:rsidR="00821CAC" w:rsidRPr="00CD13D5" w:rsidRDefault="00821CAC" w:rsidP="00821CAC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D13D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Измерители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D42405" w14:textId="77777777" w:rsidR="00821CAC" w:rsidRPr="00CD13D5" w:rsidRDefault="00821CAC" w:rsidP="00821CAC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D13D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Баллы</w:t>
            </w:r>
          </w:p>
        </w:tc>
      </w:tr>
      <w:tr w:rsidR="00821CAC" w:rsidRPr="00CD13D5" w14:paraId="4196AF47" w14:textId="77777777" w:rsidTr="00821CA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02B85B1" w14:textId="77777777" w:rsidR="00821CAC" w:rsidRPr="00CD13D5" w:rsidRDefault="00821CAC" w:rsidP="00821CAC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D13D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</w:t>
            </w:r>
          </w:p>
        </w:tc>
        <w:tc>
          <w:tcPr>
            <w:tcW w:w="37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0B498B7" w14:textId="77777777" w:rsidR="00821CAC" w:rsidRPr="00CD13D5" w:rsidRDefault="00821CAC" w:rsidP="00821CA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D13D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Доля педагогов, имеющих высшее (послевузовское) педагогическое образование по соответствующему профилю или документ, подтверждающий педагогическую переподготовку</w:t>
            </w:r>
          </w:p>
        </w:tc>
        <w:tc>
          <w:tcPr>
            <w:tcW w:w="38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536DE8" w14:textId="77777777" w:rsidR="00821CAC" w:rsidRPr="00CD13D5" w:rsidRDefault="00821CAC" w:rsidP="00821CAC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D13D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100 %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AAC5DC8" w14:textId="77777777" w:rsidR="00821CAC" w:rsidRPr="00CD13D5" w:rsidRDefault="00821CAC" w:rsidP="00821CAC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D13D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5</w:t>
            </w:r>
          </w:p>
        </w:tc>
      </w:tr>
      <w:tr w:rsidR="001A712C" w:rsidRPr="00CD13D5" w14:paraId="5C7449C1" w14:textId="77777777" w:rsidTr="00F0041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hideMark/>
          </w:tcPr>
          <w:p w14:paraId="360CB2A0" w14:textId="7C5DD5D0" w:rsidR="001A712C" w:rsidRPr="00CD13D5" w:rsidRDefault="001A712C" w:rsidP="001A7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D13D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2</w:t>
            </w:r>
          </w:p>
        </w:tc>
        <w:tc>
          <w:tcPr>
            <w:tcW w:w="37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hideMark/>
          </w:tcPr>
          <w:p w14:paraId="202D6670" w14:textId="36E0844C" w:rsidR="001A712C" w:rsidRPr="00CD13D5" w:rsidRDefault="001A712C" w:rsidP="001A7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D13D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Доля педагогов, которые не реже одного раза в пять лет повышали/подтверждали уровень квалификационной категории (в том числе руководителей не реже одного раза в три года)</w:t>
            </w:r>
          </w:p>
        </w:tc>
        <w:tc>
          <w:tcPr>
            <w:tcW w:w="38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8BFA704" w14:textId="77777777" w:rsidR="001A712C" w:rsidRPr="00CD13D5" w:rsidRDefault="001A712C" w:rsidP="001A712C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D13D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95 - 99 %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B76ED24" w14:textId="77777777" w:rsidR="001A712C" w:rsidRPr="00CD13D5" w:rsidRDefault="001A712C" w:rsidP="001A712C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D13D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4</w:t>
            </w:r>
          </w:p>
        </w:tc>
      </w:tr>
      <w:tr w:rsidR="001A712C" w:rsidRPr="00CD13D5" w14:paraId="271E8036" w14:textId="77777777" w:rsidTr="00725BD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hideMark/>
          </w:tcPr>
          <w:p w14:paraId="2368720D" w14:textId="383F54A0" w:rsidR="001A712C" w:rsidRPr="00CD13D5" w:rsidRDefault="001A712C" w:rsidP="001A7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D13D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3</w:t>
            </w:r>
          </w:p>
        </w:tc>
        <w:tc>
          <w:tcPr>
            <w:tcW w:w="37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hideMark/>
          </w:tcPr>
          <w:p w14:paraId="78EC2639" w14:textId="709E40A9" w:rsidR="001A712C" w:rsidRPr="00CD13D5" w:rsidRDefault="001A712C" w:rsidP="001A7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D13D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Доля педагогов, прошедших курсы повышения квалификации педагогов (в том числе руководителей, заместителей руководителя) не реже одного раза в три года</w:t>
            </w:r>
          </w:p>
        </w:tc>
        <w:tc>
          <w:tcPr>
            <w:tcW w:w="38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83602E" w14:textId="77777777" w:rsidR="001A712C" w:rsidRPr="00CD13D5" w:rsidRDefault="001A712C" w:rsidP="001A712C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D13D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менее 80 %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0D87C6" w14:textId="77777777" w:rsidR="001A712C" w:rsidRPr="00CD13D5" w:rsidRDefault="001A712C" w:rsidP="001A712C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D13D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2</w:t>
            </w:r>
          </w:p>
        </w:tc>
      </w:tr>
      <w:tr w:rsidR="001A712C" w:rsidRPr="00CD13D5" w14:paraId="7196E50F" w14:textId="77777777" w:rsidTr="00725BD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82963D1" w14:textId="77777777" w:rsidR="001A712C" w:rsidRPr="00CD13D5" w:rsidRDefault="001A712C" w:rsidP="001A712C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D13D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4</w:t>
            </w:r>
          </w:p>
        </w:tc>
        <w:tc>
          <w:tcPr>
            <w:tcW w:w="37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6E73EB7" w14:textId="77777777" w:rsidR="001A712C" w:rsidRPr="00CD13D5" w:rsidRDefault="001A712C" w:rsidP="001A712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D13D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Доля педагогов высшей и первой категории, педагогов-экспертов, педагогов-исследователей, педагогов-мастеров, для которых основным местом работы является лицензиат, от общего числа педагогов начального уровня образования в соответствии с </w:t>
            </w:r>
            <w:hyperlink r:id="rId5" w:anchor="z0" w:history="1">
              <w:r w:rsidRPr="00CD13D5">
                <w:rPr>
                  <w:rFonts w:ascii="Times New Roman" w:eastAsia="Times New Roman" w:hAnsi="Times New Roman" w:cs="Times New Roman"/>
                  <w:color w:val="073A5E"/>
                  <w:spacing w:val="2"/>
                  <w:u w:val="single"/>
                  <w:lang w:eastAsia="ru-RU"/>
                </w:rPr>
                <w:t>приказом</w:t>
              </w:r>
            </w:hyperlink>
            <w:r w:rsidRPr="00CD13D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 Министра просвещения Республики Казахстан от 24 ноября 2022 года № 473 (зарегистрирован в Реестре государственной регистрации нормативных правовых актов под № 30721)</w:t>
            </w:r>
          </w:p>
        </w:tc>
        <w:tc>
          <w:tcPr>
            <w:tcW w:w="38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05DBAA3" w14:textId="77777777" w:rsidR="001A712C" w:rsidRPr="00CD13D5" w:rsidRDefault="001A712C" w:rsidP="001A712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D13D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Для полнокомплектных организаций образования:</w:t>
            </w:r>
            <w:r w:rsidRPr="00CD13D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br/>
            </w:r>
            <w:bookmarkStart w:id="0" w:name="z126"/>
            <w:bookmarkEnd w:id="0"/>
            <w:r w:rsidRPr="00CD13D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общеобразовательные школы, школы-гимназии, школы-лицеи более 45 %, гимназий более 50 %;</w:t>
            </w:r>
            <w:r w:rsidRPr="00CD13D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br/>
            </w:r>
            <w:bookmarkStart w:id="1" w:name="z127"/>
            <w:bookmarkEnd w:id="1"/>
            <w:r w:rsidRPr="00CD13D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Для малокомплектных организаций образования:</w:t>
            </w:r>
            <w:r w:rsidRPr="00CD13D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br/>
              <w:t>общеобразовательные школы более 30 %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CDD5FC" w14:textId="77777777" w:rsidR="001A712C" w:rsidRPr="00CD13D5" w:rsidRDefault="001A712C" w:rsidP="001A712C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D13D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5</w:t>
            </w:r>
          </w:p>
        </w:tc>
      </w:tr>
      <w:tr w:rsidR="001A712C" w:rsidRPr="00CD13D5" w14:paraId="7AD9CB28" w14:textId="77777777" w:rsidTr="00821CA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6C8577" w14:textId="77777777" w:rsidR="001A712C" w:rsidRPr="00CD13D5" w:rsidRDefault="001A712C" w:rsidP="001A712C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D13D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5</w:t>
            </w:r>
          </w:p>
        </w:tc>
        <w:tc>
          <w:tcPr>
            <w:tcW w:w="37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4905B0" w14:textId="77777777" w:rsidR="001A712C" w:rsidRPr="00CD13D5" w:rsidRDefault="001A712C" w:rsidP="001A712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D13D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Доля педагогов высшей и первой категории, педагогов-экспертов, педагогов-исследователей, педагогов-мастеров, для которых основным местом работы является лицензиат, от общего числа педагогов основного среднего, общего среднего образования в соответствии с </w:t>
            </w:r>
            <w:hyperlink r:id="rId6" w:anchor="z0" w:history="1">
              <w:r w:rsidRPr="00CD13D5">
                <w:rPr>
                  <w:rFonts w:ascii="Times New Roman" w:eastAsia="Times New Roman" w:hAnsi="Times New Roman" w:cs="Times New Roman"/>
                  <w:color w:val="073A5E"/>
                  <w:spacing w:val="2"/>
                  <w:u w:val="single"/>
                  <w:lang w:eastAsia="ru-RU"/>
                </w:rPr>
                <w:t>приказом</w:t>
              </w:r>
            </w:hyperlink>
            <w:r w:rsidRPr="00CD13D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 Министра просвещения Республики Казахстан </w:t>
            </w:r>
            <w:r w:rsidRPr="00CD13D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lastRenderedPageBreak/>
              <w:t>от 24 ноября 2022 года № 473 (зарегистрирован в Реестре государственной регистрации нормативных правовых актов под № 30721)</w:t>
            </w:r>
          </w:p>
        </w:tc>
        <w:tc>
          <w:tcPr>
            <w:tcW w:w="38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6C1A82" w14:textId="77777777" w:rsidR="001A712C" w:rsidRPr="00CD13D5" w:rsidRDefault="001A712C" w:rsidP="001A712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D13D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lastRenderedPageBreak/>
              <w:t>Для полнокомплектных организаций образования:</w:t>
            </w:r>
            <w:r w:rsidRPr="00CD13D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br/>
            </w:r>
            <w:bookmarkStart w:id="2" w:name="z138"/>
            <w:bookmarkEnd w:id="2"/>
            <w:r w:rsidRPr="00CD13D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для общеобразовательных школ, школ-гимназии, школ-лицеев более 55 %, для лицеев более 60 %, из них доля педагогов естественно-математического направления более 50 %, для гимназий более 60 %, из них доля педагогов общественно-гуманитарного направления более 50 </w:t>
            </w:r>
            <w:r w:rsidRPr="00CD13D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lastRenderedPageBreak/>
              <w:t>%,</w:t>
            </w:r>
            <w:r w:rsidRPr="00CD13D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br/>
            </w:r>
            <w:bookmarkStart w:id="3" w:name="z139"/>
            <w:bookmarkEnd w:id="3"/>
            <w:r w:rsidRPr="00CD13D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для специализированных организаций образования для одаренных лиц более 65 %, в том числе (при наличии) педагогов, подготовивших победителей районных и/или областных этапов конкурсов и соревнований и/или участников и победителей республиканских конкурсов и соревнований за последние пять лет, утвержденных уполномоченным органом в сфере образования;</w:t>
            </w:r>
            <w:r w:rsidRPr="00CD13D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br/>
            </w:r>
            <w:bookmarkStart w:id="4" w:name="z140"/>
            <w:bookmarkEnd w:id="4"/>
            <w:r w:rsidRPr="00CD13D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Для малокомплектных организаций образования:</w:t>
            </w:r>
            <w:r w:rsidRPr="00CD13D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br/>
              <w:t>общеобразовательные школы более 35 %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B41EACF" w14:textId="77777777" w:rsidR="001A712C" w:rsidRPr="00CD13D5" w:rsidRDefault="001A712C" w:rsidP="001A712C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D13D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lastRenderedPageBreak/>
              <w:t>5</w:t>
            </w:r>
          </w:p>
        </w:tc>
      </w:tr>
      <w:tr w:rsidR="001A712C" w:rsidRPr="00CD13D5" w14:paraId="0519C550" w14:textId="77777777" w:rsidTr="00193A2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hideMark/>
          </w:tcPr>
          <w:p w14:paraId="27047A51" w14:textId="45C0FE04" w:rsidR="001A712C" w:rsidRPr="00CD13D5" w:rsidRDefault="001A712C" w:rsidP="001A7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D13D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6</w:t>
            </w:r>
          </w:p>
        </w:tc>
        <w:tc>
          <w:tcPr>
            <w:tcW w:w="37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hideMark/>
          </w:tcPr>
          <w:p w14:paraId="71D53C9B" w14:textId="17DDBF4A" w:rsidR="001A712C" w:rsidRPr="00CD13D5" w:rsidRDefault="001A712C" w:rsidP="001A7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D13D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Оснащенность оборудованием и мебелью организаций образования в соответствии с </w:t>
            </w:r>
            <w:hyperlink r:id="rId7" w:anchor="z1" w:history="1">
              <w:r w:rsidRPr="00CD13D5">
                <w:rPr>
                  <w:rFonts w:ascii="Times New Roman" w:eastAsia="Times New Roman" w:hAnsi="Times New Roman" w:cs="Times New Roman"/>
                  <w:color w:val="073A5E"/>
                  <w:spacing w:val="2"/>
                  <w:u w:val="single"/>
                  <w:lang w:eastAsia="ru-RU"/>
                </w:rPr>
                <w:t>приказом </w:t>
              </w:r>
            </w:hyperlink>
            <w:r w:rsidRPr="00CD13D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Министра образования и науки Республики Казахстан от 22 января 2016 года № 70 (зарегистрирован в Реестре государственной регистрации нормативных правовых актов под № 13272)</w:t>
            </w:r>
          </w:p>
        </w:tc>
        <w:tc>
          <w:tcPr>
            <w:tcW w:w="38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82F594" w14:textId="77777777" w:rsidR="001A712C" w:rsidRPr="00CD13D5" w:rsidRDefault="001A712C" w:rsidP="001A712C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D13D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менее 80 %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13FE90" w14:textId="77777777" w:rsidR="001A712C" w:rsidRPr="00CD13D5" w:rsidRDefault="001A712C" w:rsidP="001A712C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D13D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2</w:t>
            </w:r>
          </w:p>
        </w:tc>
      </w:tr>
      <w:tr w:rsidR="001A712C" w:rsidRPr="00CD13D5" w14:paraId="0CD2293F" w14:textId="77777777" w:rsidTr="00821CA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68A22F83" w14:textId="5638E040" w:rsidR="001A712C" w:rsidRPr="00CD13D5" w:rsidRDefault="001A712C" w:rsidP="001A7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D13D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7</w:t>
            </w:r>
          </w:p>
        </w:tc>
        <w:tc>
          <w:tcPr>
            <w:tcW w:w="37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3105965F" w14:textId="5EFFCACB" w:rsidR="001A712C" w:rsidRPr="00CD13D5" w:rsidRDefault="001A712C" w:rsidP="001A7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D13D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Создание условий (пандус, окрашивание контрастной краской дверей и лестниц) для лиц с особыми образовательными потребностями в зданиях (учебных корпусах) согласно </w:t>
            </w:r>
            <w:hyperlink r:id="rId8" w:anchor="z0" w:history="1">
              <w:r w:rsidRPr="00CD13D5">
                <w:rPr>
                  <w:rFonts w:ascii="Times New Roman" w:eastAsia="Times New Roman" w:hAnsi="Times New Roman" w:cs="Times New Roman"/>
                  <w:color w:val="073A5E"/>
                  <w:spacing w:val="2"/>
                  <w:u w:val="single"/>
                  <w:lang w:eastAsia="ru-RU"/>
                </w:rPr>
                <w:t>приказу</w:t>
              </w:r>
            </w:hyperlink>
            <w:r w:rsidRPr="00CD13D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 Министра образования и науки Республики Казахстан от 12 января 2022 года № 6 (зарегистрирован в Реестре государственной регистрации нормативных правовых актов под № 26513)</w:t>
            </w:r>
          </w:p>
        </w:tc>
        <w:tc>
          <w:tcPr>
            <w:tcW w:w="38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E6695ED" w14:textId="77777777" w:rsidR="001A712C" w:rsidRPr="00CD13D5" w:rsidRDefault="001A712C" w:rsidP="001A712C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D13D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80 - 94 %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926FA8" w14:textId="77777777" w:rsidR="001A712C" w:rsidRPr="00CD13D5" w:rsidRDefault="001A712C" w:rsidP="001A712C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D13D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3</w:t>
            </w:r>
          </w:p>
        </w:tc>
      </w:tr>
      <w:tr w:rsidR="001A712C" w:rsidRPr="00CD13D5" w14:paraId="1DF639A3" w14:textId="77777777" w:rsidTr="00DC78B7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DBA2605" w14:textId="77777777" w:rsidR="001A712C" w:rsidRPr="00CD13D5" w:rsidRDefault="001A712C" w:rsidP="001A712C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D13D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8</w:t>
            </w:r>
          </w:p>
        </w:tc>
        <w:tc>
          <w:tcPr>
            <w:tcW w:w="37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951846E" w14:textId="77777777" w:rsidR="001A712C" w:rsidRPr="00CD13D5" w:rsidRDefault="001A712C" w:rsidP="001A712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D13D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Обеспеченность учебно-методическими комплексами, учебной и художественной литературы для организаций начального, основного среднего и общего образования в соответствии с приказами Министра образования и науки Республики Казахстан от </w:t>
            </w:r>
            <w:hyperlink r:id="rId9" w:anchor="z1" w:history="1">
              <w:r w:rsidRPr="00CD13D5">
                <w:rPr>
                  <w:rFonts w:ascii="Times New Roman" w:eastAsia="Times New Roman" w:hAnsi="Times New Roman" w:cs="Times New Roman"/>
                  <w:color w:val="073A5E"/>
                  <w:spacing w:val="2"/>
                  <w:u w:val="single"/>
                  <w:lang w:eastAsia="ru-RU"/>
                </w:rPr>
                <w:t>19 января 2016 года № 44</w:t>
              </w:r>
            </w:hyperlink>
            <w:r w:rsidRPr="00CD13D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 (зарегистрирован в Реестре государственной регистрации нормативных правовых актов под № 13070), от </w:t>
            </w:r>
            <w:hyperlink r:id="rId10" w:anchor="z3" w:history="1">
              <w:r w:rsidRPr="00CD13D5">
                <w:rPr>
                  <w:rFonts w:ascii="Times New Roman" w:eastAsia="Times New Roman" w:hAnsi="Times New Roman" w:cs="Times New Roman"/>
                  <w:color w:val="073A5E"/>
                  <w:spacing w:val="2"/>
                  <w:u w:val="single"/>
                  <w:lang w:eastAsia="ru-RU"/>
                </w:rPr>
                <w:t xml:space="preserve">22 мая 2020 года № </w:t>
              </w:r>
              <w:r w:rsidRPr="00CD13D5">
                <w:rPr>
                  <w:rFonts w:ascii="Times New Roman" w:eastAsia="Times New Roman" w:hAnsi="Times New Roman" w:cs="Times New Roman"/>
                  <w:color w:val="073A5E"/>
                  <w:spacing w:val="2"/>
                  <w:u w:val="single"/>
                  <w:lang w:eastAsia="ru-RU"/>
                </w:rPr>
                <w:lastRenderedPageBreak/>
                <w:t>216</w:t>
              </w:r>
            </w:hyperlink>
            <w:r w:rsidRPr="00CD13D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 (зарегистрирован в Реестре государственной регистрации нормативных правовых актов под № 20708)</w:t>
            </w:r>
          </w:p>
        </w:tc>
        <w:tc>
          <w:tcPr>
            <w:tcW w:w="38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52381D" w14:textId="77777777" w:rsidR="001A712C" w:rsidRPr="00CD13D5" w:rsidRDefault="001A712C" w:rsidP="001A712C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D13D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lastRenderedPageBreak/>
              <w:t>100 %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83FADAA" w14:textId="77777777" w:rsidR="001A712C" w:rsidRPr="00CD13D5" w:rsidRDefault="001A712C" w:rsidP="001A712C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D13D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5</w:t>
            </w:r>
          </w:p>
        </w:tc>
      </w:tr>
      <w:tr w:rsidR="001A712C" w:rsidRPr="00CD13D5" w14:paraId="7826E164" w14:textId="77777777" w:rsidTr="00E72F8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hideMark/>
          </w:tcPr>
          <w:p w14:paraId="6CCAF32F" w14:textId="22516050" w:rsidR="001A712C" w:rsidRPr="00CD13D5" w:rsidRDefault="001A712C" w:rsidP="001A7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D13D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9</w:t>
            </w:r>
          </w:p>
        </w:tc>
        <w:tc>
          <w:tcPr>
            <w:tcW w:w="37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hideMark/>
          </w:tcPr>
          <w:p w14:paraId="40E0556C" w14:textId="26E8A5D2" w:rsidR="001A712C" w:rsidRPr="00CD13D5" w:rsidRDefault="001A712C" w:rsidP="001A7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D13D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Соответствие наполняемости групп (классов) организаций образования (в разрезе групп/классов)</w:t>
            </w:r>
          </w:p>
        </w:tc>
        <w:tc>
          <w:tcPr>
            <w:tcW w:w="38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939FA1B" w14:textId="77777777" w:rsidR="001A712C" w:rsidRPr="00CD13D5" w:rsidRDefault="001A712C" w:rsidP="001A712C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D13D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95 - 99 %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03CD0E6" w14:textId="77777777" w:rsidR="001A712C" w:rsidRPr="00CD13D5" w:rsidRDefault="001A712C" w:rsidP="001A712C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D13D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4</w:t>
            </w:r>
          </w:p>
        </w:tc>
      </w:tr>
      <w:tr w:rsidR="001A712C" w:rsidRPr="00CD13D5" w14:paraId="2B31E7EE" w14:textId="77777777" w:rsidTr="00821CA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41F1BDD6" w14:textId="77777777" w:rsidR="001A712C" w:rsidRPr="00CD13D5" w:rsidRDefault="001A712C" w:rsidP="001A7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</w:p>
        </w:tc>
        <w:tc>
          <w:tcPr>
            <w:tcW w:w="37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14:paraId="720C8DC3" w14:textId="77777777" w:rsidR="001A712C" w:rsidRPr="00CD13D5" w:rsidRDefault="001A712C" w:rsidP="001A7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</w:p>
        </w:tc>
        <w:tc>
          <w:tcPr>
            <w:tcW w:w="38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6A75591" w14:textId="77777777" w:rsidR="001A712C" w:rsidRPr="00CD13D5" w:rsidRDefault="001A712C" w:rsidP="001A712C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D13D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по итогам компьютерного тестирования доля положительных ответов по всем тестируемым направлениям составляет от 40% до 64 %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C8A92E3" w14:textId="77777777" w:rsidR="001A712C" w:rsidRPr="00CD13D5" w:rsidRDefault="001A712C" w:rsidP="001A712C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D13D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3</w:t>
            </w:r>
          </w:p>
        </w:tc>
      </w:tr>
      <w:tr w:rsidR="001A712C" w:rsidRPr="00CD13D5" w14:paraId="5FF29F9D" w14:textId="77777777" w:rsidTr="00821CA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905717" w14:textId="77777777" w:rsidR="001A712C" w:rsidRPr="00CD13D5" w:rsidRDefault="001A712C" w:rsidP="001A712C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D13D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11</w:t>
            </w:r>
          </w:p>
        </w:tc>
        <w:tc>
          <w:tcPr>
            <w:tcW w:w="37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969ED30" w14:textId="77777777" w:rsidR="001A712C" w:rsidRPr="00CD13D5" w:rsidRDefault="001A712C" w:rsidP="001A712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D13D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Анализ результатов опроса обучающихся</w:t>
            </w:r>
          </w:p>
        </w:tc>
        <w:tc>
          <w:tcPr>
            <w:tcW w:w="38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FBD307D" w14:textId="77777777" w:rsidR="001A712C" w:rsidRPr="00CD13D5" w:rsidRDefault="001A712C" w:rsidP="001A712C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D13D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от 80 % до 100% респондентов удовлетворены уровнем предоставляемых образовательных услуг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7FA1489" w14:textId="77777777" w:rsidR="001A712C" w:rsidRPr="00CD13D5" w:rsidRDefault="001A712C" w:rsidP="001A712C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D13D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5</w:t>
            </w:r>
          </w:p>
        </w:tc>
      </w:tr>
      <w:tr w:rsidR="001A712C" w:rsidRPr="00CD13D5" w14:paraId="3A02D635" w14:textId="77777777" w:rsidTr="00821CA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44725F" w14:textId="77777777" w:rsidR="001A712C" w:rsidRPr="00CD13D5" w:rsidRDefault="001A712C" w:rsidP="001A712C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D13D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12</w:t>
            </w:r>
          </w:p>
        </w:tc>
        <w:tc>
          <w:tcPr>
            <w:tcW w:w="37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E46BF9" w14:textId="77777777" w:rsidR="001A712C" w:rsidRPr="00CD13D5" w:rsidRDefault="001A712C" w:rsidP="001A712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D13D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Анализ результатов опроса педагогов</w:t>
            </w:r>
          </w:p>
        </w:tc>
        <w:tc>
          <w:tcPr>
            <w:tcW w:w="38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00EF18B" w14:textId="77777777" w:rsidR="001A712C" w:rsidRPr="00CD13D5" w:rsidRDefault="001A712C" w:rsidP="001A712C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D13D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от 80 % до 100% респондентов удовлетворены уровнем создания условий для качественного обучения и воспитания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8554347" w14:textId="77777777" w:rsidR="001A712C" w:rsidRPr="00CD13D5" w:rsidRDefault="001A712C" w:rsidP="001A712C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D13D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5</w:t>
            </w:r>
          </w:p>
        </w:tc>
      </w:tr>
      <w:tr w:rsidR="001A712C" w:rsidRPr="00CD13D5" w14:paraId="67CC959B" w14:textId="77777777" w:rsidTr="00821CA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6B0CD41" w14:textId="77777777" w:rsidR="001A712C" w:rsidRPr="00CD13D5" w:rsidRDefault="001A712C" w:rsidP="001A712C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D13D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13</w:t>
            </w:r>
          </w:p>
        </w:tc>
        <w:tc>
          <w:tcPr>
            <w:tcW w:w="37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7BF1F24" w14:textId="77777777" w:rsidR="001A712C" w:rsidRPr="00CD13D5" w:rsidRDefault="001A712C" w:rsidP="001A712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D13D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Анализ результатов опроса родителей (законных представителей)</w:t>
            </w:r>
          </w:p>
        </w:tc>
        <w:tc>
          <w:tcPr>
            <w:tcW w:w="38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A1A6A76" w14:textId="77777777" w:rsidR="001A712C" w:rsidRPr="00CD13D5" w:rsidRDefault="001A712C" w:rsidP="001A712C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D13D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от 80 % до 100% респондентов удовлетворены уровнем подготовки обучающихся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732E86" w14:textId="77777777" w:rsidR="001A712C" w:rsidRPr="00CD13D5" w:rsidRDefault="001A712C" w:rsidP="001A712C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CD13D5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5</w:t>
            </w:r>
          </w:p>
        </w:tc>
      </w:tr>
    </w:tbl>
    <w:p w14:paraId="5D41028A" w14:textId="77777777" w:rsidR="00821CAC" w:rsidRPr="00CD13D5" w:rsidRDefault="00821CAC" w:rsidP="00821CA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CD13D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 Руководитель организации образования _______________________________________</w:t>
      </w:r>
      <w:r w:rsidRPr="00CD13D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  <w:t>                                 </w:t>
      </w:r>
      <w:proofErr w:type="gramStart"/>
      <w:r w:rsidRPr="00CD13D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 (</w:t>
      </w:r>
      <w:proofErr w:type="gramEnd"/>
      <w:r w:rsidRPr="00CD13D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Фамилия, имя, отчество (при наличии) (подпись)</w:t>
      </w:r>
    </w:p>
    <w:p w14:paraId="220B52C2" w14:textId="77777777" w:rsidR="00821CAC" w:rsidRPr="00CD13D5" w:rsidRDefault="00821CAC" w:rsidP="00821CAC">
      <w:pPr>
        <w:spacing w:after="0"/>
        <w:jc w:val="right"/>
        <w:rPr>
          <w:rFonts w:ascii="Times New Roman" w:hAnsi="Times New Roman" w:cs="Times New Roman"/>
        </w:rPr>
      </w:pPr>
      <w:r w:rsidRPr="00CD13D5">
        <w:rPr>
          <w:rFonts w:ascii="Times New Roman" w:hAnsi="Times New Roman" w:cs="Times New Roman"/>
        </w:rPr>
        <w:t>Шиндлярская</w:t>
      </w:r>
    </w:p>
    <w:sectPr w:rsidR="00821CAC" w:rsidRPr="00CD13D5" w:rsidSect="00C64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3D0390"/>
    <w:multiLevelType w:val="hybridMultilevel"/>
    <w:tmpl w:val="C1A6AD30"/>
    <w:lvl w:ilvl="0" w:tplc="815ADA64">
      <w:start w:val="1"/>
      <w:numFmt w:val="decimal"/>
      <w:lvlText w:val="%1)"/>
      <w:lvlJc w:val="left"/>
      <w:pPr>
        <w:ind w:left="91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 w16cid:durableId="1653287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022D"/>
    <w:rsid w:val="0006022D"/>
    <w:rsid w:val="001A712C"/>
    <w:rsid w:val="00821CAC"/>
    <w:rsid w:val="00AA5F0A"/>
    <w:rsid w:val="00C647EB"/>
    <w:rsid w:val="00CD13D5"/>
    <w:rsid w:val="00F6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3D5E2"/>
  <w15:docId w15:val="{37751623-D70E-48E7-A425-2D4651D77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47EB"/>
  </w:style>
  <w:style w:type="paragraph" w:styleId="3">
    <w:name w:val="heading 3"/>
    <w:basedOn w:val="a"/>
    <w:link w:val="30"/>
    <w:uiPriority w:val="9"/>
    <w:qFormat/>
    <w:rsid w:val="00821C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F0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A5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A5F0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821C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8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V220002651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ilet.zan.kz/rus/docs/V160001327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ilet.zan.kz/rus/docs/V220003072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adilet.zan.kz/rus/docs/V2200030721" TargetMode="External"/><Relationship Id="rId10" Type="http://schemas.openxmlformats.org/officeDocument/2006/relationships/hyperlink" Target="https://adilet.zan.kz/rus/docs/V20000207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ilet.zan.kz/rus/docs/V16000130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2023-10-26T05:50:00Z</dcterms:created>
  <dcterms:modified xsi:type="dcterms:W3CDTF">2023-10-26T12:16:00Z</dcterms:modified>
</cp:coreProperties>
</file>