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CD" w:rsidRPr="00124FCD" w:rsidRDefault="00124FCD" w:rsidP="00124FCD">
      <w:pPr>
        <w:jc w:val="center"/>
        <w:rPr>
          <w:rStyle w:val="rynqvb"/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bookmarkStart w:id="0" w:name="_GoBack"/>
      <w:r w:rsidRPr="00124FCD">
        <w:rPr>
          <w:rStyle w:val="rynqvb"/>
          <w:rFonts w:ascii="Times New Roman" w:hAnsi="Times New Roman" w:cs="Times New Roman"/>
          <w:b/>
          <w:color w:val="FF0000"/>
          <w:sz w:val="24"/>
          <w:szCs w:val="24"/>
          <w:lang w:val="kk-KZ"/>
        </w:rPr>
        <w:t>АТА-АНАЛАРҒА ПСИХОЛОГТЫҢ ҰСЫНЫСЫ</w:t>
      </w:r>
    </w:p>
    <w:bookmarkEnd w:id="0"/>
    <w:p w:rsidR="00124FCD" w:rsidRDefault="00124FCD" w:rsidP="00124FC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124FCD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1. Ересек адамның мінез-құлқын және оның балаға деген көзқарасын өзгерту: - </w:t>
      </w:r>
    </w:p>
    <w:p w:rsidR="00124FCD" w:rsidRDefault="00124FCD" w:rsidP="00124FC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124FCD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балаңызбен қарым-қатынасыңызды өзара түсіністік пен сенім негізінде құру; - баланың мінез-құлқын оған қатаң ережелер қоймастан бақылау; - бір жағынан шамадан тыс жұмсақтықтан, екінші жағынан балаға шамадан тыс талап қоюдан аулақ болу; - балаңызға қатаң нұсқаулар бермеңіз, «жоқ» және «мүмкін емес» сөздерінен аулақ болыңыз; - өтінішіңізді бір сөзбен бірнеше рет қайталаңыз; - ауызша нұсқауларды күшейту үшін көрнекі ынталандыруды қолдану; - баланың шамадан тыс сөйлегіштігі, қозғалғыштығы және тәртіпсіздігі қасақана емес екенін есте сақтаңыз; - баланың не айтқысы келетінін тыңдау; - баланың өз әрекеті үшін кешірім сұрауын талап етпеңіз. </w:t>
      </w:r>
    </w:p>
    <w:p w:rsidR="00124FCD" w:rsidRDefault="00124FCD" w:rsidP="00124FC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124FCD">
        <w:rPr>
          <w:rStyle w:val="rynqvb"/>
          <w:rFonts w:ascii="Times New Roman" w:hAnsi="Times New Roman" w:cs="Times New Roman"/>
          <w:sz w:val="24"/>
          <w:szCs w:val="24"/>
          <w:lang w:val="kk-KZ"/>
        </w:rPr>
        <w:t>2. Отбасындағы психологиялық микроклиматты өзгерту:</w:t>
      </w:r>
    </w:p>
    <w:p w:rsidR="00124FCD" w:rsidRDefault="00124FCD" w:rsidP="00124FC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124FCD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- балаңызға жеткілікті көңіл бөлу; - бос уақытты бүкіл отбасымен өткізу; - баланың көзінше ұрыс-керіске жол бермеу. 3. Күн тәртібін және сабақ өткізу орнын ұйымдастыру: - балаға және барлық отбасы мүшелеріне берік күнделікті тәртіп орнату; - бала тапсырманы орындап жатқанда алаңдататын заттардың әсерін азайту; - мүмкіндігінше көп адамдардан аулақ болыңыз; - шамадан тыс жұмыс өзін-өзі бақылаудың төмендеуіне және гипербелсенділіктің артуына ықпал ететінін есте сақтаңыз. </w:t>
      </w:r>
    </w:p>
    <w:p w:rsidR="00124FCD" w:rsidRDefault="00124FCD" w:rsidP="00124FCD">
      <w:pPr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124FCD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4. Арнайы мінез-құлық бағдарламасы: </w:t>
      </w:r>
    </w:p>
    <w:p w:rsidR="00C93C31" w:rsidRPr="00124FCD" w:rsidRDefault="00124FCD" w:rsidP="00124FC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4FCD">
        <w:rPr>
          <w:rStyle w:val="rynqvb"/>
          <w:rFonts w:ascii="Times New Roman" w:hAnsi="Times New Roman" w:cs="Times New Roman"/>
          <w:sz w:val="24"/>
          <w:szCs w:val="24"/>
          <w:lang w:val="kk-KZ"/>
        </w:rPr>
        <w:t>- физикалық жазаға жүгінбеңіз!</w:t>
      </w:r>
      <w:r w:rsidRPr="00124FCD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4FCD">
        <w:rPr>
          <w:rStyle w:val="rynqvb"/>
          <w:rFonts w:ascii="Times New Roman" w:hAnsi="Times New Roman" w:cs="Times New Roman"/>
          <w:sz w:val="24"/>
          <w:szCs w:val="24"/>
          <w:lang w:val="kk-KZ"/>
        </w:rPr>
        <w:t>Егер жазаға жүгіну қажет болса, онда әрекет жасағаннан кейін белгілі бір жерде отыруды қолданған жөн; - Балаңызды жиі мақтаңыз.</w:t>
      </w:r>
      <w:r w:rsidRPr="00124FCD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4FCD">
        <w:rPr>
          <w:rStyle w:val="rynqvb"/>
          <w:rFonts w:ascii="Times New Roman" w:hAnsi="Times New Roman" w:cs="Times New Roman"/>
          <w:sz w:val="24"/>
          <w:szCs w:val="24"/>
          <w:lang w:val="kk-KZ"/>
        </w:rPr>
        <w:t>Теріс тітіркендіргіштерге сезімталдық шегі өте төмен, сондықтан психикалық дамуы тежелген балалар сөгіс пен жазаны қабылдамайды, бірақ марапатқа сезімтал болады; - жауапкершілікті баламен алдын ала талқылап, біртіндеп кеңейту; - тапсырманы басқа уақытқа қалдыруға жол бермеу; - балаңызға оның даму деңгейіне, жасына және қабілетіне сәйкес келмейтін нұсқаулар бермеңіз; - балаңызға тапсырманы орындауға көмектесіңіз, өйткені бұл ең қиын кезең; - бір уақытта бірнеше нұсқау бермеңіз.</w:t>
      </w:r>
      <w:r w:rsidRPr="00124FCD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4FCD">
        <w:rPr>
          <w:rStyle w:val="rynqvb"/>
          <w:rFonts w:ascii="Times New Roman" w:hAnsi="Times New Roman" w:cs="Times New Roman"/>
          <w:sz w:val="24"/>
          <w:szCs w:val="24"/>
          <w:lang w:val="kk-KZ"/>
        </w:rPr>
        <w:t>Аномальды балаға берілген тапсырмада күрделі нұсқаулар болмауы керек және бірнеше буындардан тұруы керек. Есіңізде болсын, психикалық дамуы тежелген бала үшін «дене арқылы» сендірудің ең тиімді құралы: - ләззаттан, нәзіктіктен, артықшылықтардан айыру; - жағымды әрекеттерге, серуендеуге және т.б. тыйым салу; - «бос уақытты» алу (ерте ұйықтау). Жазадан кейін жағымды эмоционалды күшейту және «қабылдау» белгілері қажет екенін есте сақтаңыз.</w:t>
      </w:r>
      <w:r w:rsidRPr="00124FCD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4FCD">
        <w:rPr>
          <w:rStyle w:val="rynqvb"/>
          <w:rFonts w:ascii="Times New Roman" w:hAnsi="Times New Roman" w:cs="Times New Roman"/>
          <w:sz w:val="24"/>
          <w:szCs w:val="24"/>
          <w:lang w:val="kk-KZ"/>
        </w:rPr>
        <w:t>Баланың мінез-құлқын түзетуде баланың қалаған мінез-құлқын үнемі мадақтаудан және қалаусызды елемеуден тұратын «позитивті үлгі» әдісі маңызды рөл атқарады. Есіңізде болсын, ақыл-ойы тежелген балада бірнеше ай немесе тіпті бірнеше жыл ішінде гиперактивтіліктің, импульсивтіліктің және зейінсіздіктің жойылуына қол жеткізу мүмкін емес, өйткені бұл дер кезінде диагностикалауды және кешенді түзетуді қажет ететін патология.</w:t>
      </w:r>
      <w:r w:rsidRPr="00124FCD">
        <w:rPr>
          <w:rStyle w:val="hwtz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4FCD">
        <w:rPr>
          <w:rStyle w:val="rynqvb"/>
          <w:rFonts w:ascii="Times New Roman" w:hAnsi="Times New Roman" w:cs="Times New Roman"/>
          <w:sz w:val="24"/>
          <w:szCs w:val="24"/>
          <w:lang w:val="kk-KZ"/>
        </w:rPr>
        <w:t>Гиперактивтіліктің белгілері адамдар қартайған сайын жоғалады, бірақ импульсивтілік пен зейіннің жетіспеушілігі ересек жаста сақталуы мүмкін. Дегенмен, біздің ойымызша, ата-ананың сүйіспеншілігі мен мамандардың кәсібилігі балаға кез келген қиындықтарды жеңуге көмектеседі.</w:t>
      </w:r>
    </w:p>
    <w:sectPr w:rsidR="00C93C31" w:rsidRPr="0012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2E"/>
    <w:rsid w:val="00124FCD"/>
    <w:rsid w:val="0023626A"/>
    <w:rsid w:val="00296675"/>
    <w:rsid w:val="002C2F2E"/>
    <w:rsid w:val="007322D6"/>
    <w:rsid w:val="009F7C91"/>
    <w:rsid w:val="00C70D96"/>
    <w:rsid w:val="00C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customStyle="1" w:styleId="justifyleft">
    <w:name w:val="justifyleft"/>
    <w:basedOn w:val="a"/>
    <w:rsid w:val="009F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tze">
    <w:name w:val="hwtze"/>
    <w:basedOn w:val="a0"/>
    <w:rsid w:val="00124FCD"/>
  </w:style>
  <w:style w:type="character" w:customStyle="1" w:styleId="rynqvb">
    <w:name w:val="rynqvb"/>
    <w:basedOn w:val="a0"/>
    <w:rsid w:val="0012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customStyle="1" w:styleId="justifyleft">
    <w:name w:val="justifyleft"/>
    <w:basedOn w:val="a"/>
    <w:rsid w:val="009F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tze">
    <w:name w:val="hwtze"/>
    <w:basedOn w:val="a0"/>
    <w:rsid w:val="00124FCD"/>
  </w:style>
  <w:style w:type="character" w:customStyle="1" w:styleId="rynqvb">
    <w:name w:val="rynqvb"/>
    <w:basedOn w:val="a0"/>
    <w:rsid w:val="0012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2023-12-28T09:09:00Z</dcterms:created>
  <dcterms:modified xsi:type="dcterms:W3CDTF">2023-12-28T09:09:00Z</dcterms:modified>
</cp:coreProperties>
</file>