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13C7" w14:textId="779CF493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912DC4">
        <w:rPr>
          <w:color w:val="000000"/>
          <w:spacing w:val="2"/>
          <w:sz w:val="28"/>
          <w:szCs w:val="28"/>
        </w:rPr>
        <w:t> </w:t>
      </w:r>
    </w:p>
    <w:p w14:paraId="3A559ED2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912DC4">
        <w:rPr>
          <w:color w:val="000000"/>
          <w:spacing w:val="2"/>
          <w:sz w:val="28"/>
          <w:szCs w:val="28"/>
        </w:rPr>
        <w:t xml:space="preserve">      154. </w:t>
      </w:r>
      <w:proofErr w:type="spellStart"/>
      <w:r w:rsidRPr="00912DC4">
        <w:rPr>
          <w:color w:val="000000"/>
          <w:spacing w:val="2"/>
          <w:sz w:val="28"/>
          <w:szCs w:val="28"/>
        </w:rPr>
        <w:t>Конкурсқа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қатысуға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ниет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білдірген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адам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хабарландыруда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көрсетілген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құжаттарды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қабылдау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мерзімінде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келесі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құжаттарды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электрондық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немесе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қағаз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түрінде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жолдайды</w:t>
      </w:r>
      <w:proofErr w:type="spellEnd"/>
      <w:r w:rsidRPr="00912DC4">
        <w:rPr>
          <w:color w:val="000000"/>
          <w:spacing w:val="2"/>
          <w:sz w:val="28"/>
          <w:szCs w:val="28"/>
        </w:rPr>
        <w:t>:</w:t>
      </w:r>
    </w:p>
    <w:p w14:paraId="01BABCDA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912DC4">
        <w:rPr>
          <w:color w:val="000000"/>
          <w:spacing w:val="2"/>
          <w:sz w:val="28"/>
          <w:szCs w:val="28"/>
        </w:rPr>
        <w:t xml:space="preserve">      1) осы </w:t>
      </w:r>
      <w:proofErr w:type="spellStart"/>
      <w:r w:rsidRPr="00912DC4">
        <w:rPr>
          <w:color w:val="000000"/>
          <w:spacing w:val="2"/>
          <w:sz w:val="28"/>
          <w:szCs w:val="28"/>
        </w:rPr>
        <w:t>Қағидалардың</w:t>
      </w:r>
      <w:proofErr w:type="spellEnd"/>
      <w:r w:rsidRPr="00912DC4">
        <w:rPr>
          <w:color w:val="000000"/>
          <w:spacing w:val="2"/>
          <w:sz w:val="28"/>
          <w:szCs w:val="28"/>
        </w:rPr>
        <w:t> </w:t>
      </w:r>
      <w:hyperlink r:id="rId4" w:anchor="z267" w:history="1">
        <w:r w:rsidRPr="00912DC4">
          <w:rPr>
            <w:rStyle w:val="a4"/>
            <w:color w:val="073A5E"/>
            <w:spacing w:val="2"/>
            <w:sz w:val="28"/>
            <w:szCs w:val="28"/>
          </w:rPr>
          <w:t>15-қосымшаға</w:t>
        </w:r>
      </w:hyperlink>
      <w:r w:rsidRPr="00912DC4">
        <w:rPr>
          <w:color w:val="000000"/>
          <w:spacing w:val="2"/>
          <w:sz w:val="28"/>
          <w:szCs w:val="28"/>
        </w:rPr>
        <w:t> </w:t>
      </w:r>
      <w:proofErr w:type="spellStart"/>
      <w:r w:rsidRPr="00912DC4">
        <w:rPr>
          <w:color w:val="000000"/>
          <w:spacing w:val="2"/>
          <w:sz w:val="28"/>
          <w:szCs w:val="28"/>
        </w:rPr>
        <w:t>сәйкес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нысан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бойынша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қоса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берілетін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құжаттардың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тізбесін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көрсете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отырып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912DC4">
        <w:rPr>
          <w:color w:val="000000"/>
          <w:spacing w:val="2"/>
          <w:sz w:val="28"/>
          <w:szCs w:val="28"/>
        </w:rPr>
        <w:t>Конкурсқа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қатысу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туралы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өтініш</w:t>
      </w:r>
      <w:proofErr w:type="spellEnd"/>
      <w:r w:rsidRPr="00912DC4">
        <w:rPr>
          <w:color w:val="000000"/>
          <w:spacing w:val="2"/>
          <w:sz w:val="28"/>
          <w:szCs w:val="28"/>
        </w:rPr>
        <w:t>;</w:t>
      </w:r>
    </w:p>
    <w:p w14:paraId="73EBB382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912DC4">
        <w:rPr>
          <w:color w:val="000000"/>
          <w:spacing w:val="2"/>
          <w:sz w:val="28"/>
          <w:szCs w:val="28"/>
        </w:rPr>
        <w:t xml:space="preserve">      2) </w:t>
      </w:r>
      <w:proofErr w:type="spellStart"/>
      <w:r w:rsidRPr="00912DC4">
        <w:rPr>
          <w:color w:val="000000"/>
          <w:spacing w:val="2"/>
          <w:sz w:val="28"/>
          <w:szCs w:val="28"/>
        </w:rPr>
        <w:t>жеке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басын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куәландыратын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құжат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не </w:t>
      </w:r>
      <w:proofErr w:type="spellStart"/>
      <w:r w:rsidRPr="00912DC4">
        <w:rPr>
          <w:color w:val="000000"/>
          <w:spacing w:val="2"/>
          <w:sz w:val="28"/>
          <w:szCs w:val="28"/>
        </w:rPr>
        <w:t>цифрлық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құжаттар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сервисінен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алынған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электронды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құжат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(идентификация </w:t>
      </w:r>
      <w:proofErr w:type="spellStart"/>
      <w:r w:rsidRPr="00912DC4">
        <w:rPr>
          <w:color w:val="000000"/>
          <w:spacing w:val="2"/>
          <w:sz w:val="28"/>
          <w:szCs w:val="28"/>
        </w:rPr>
        <w:t>үшін</w:t>
      </w:r>
      <w:proofErr w:type="spellEnd"/>
      <w:r w:rsidRPr="00912DC4">
        <w:rPr>
          <w:color w:val="000000"/>
          <w:spacing w:val="2"/>
          <w:sz w:val="28"/>
          <w:szCs w:val="28"/>
        </w:rPr>
        <w:t>);</w:t>
      </w:r>
    </w:p>
    <w:p w14:paraId="34528AE6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912DC4">
        <w:rPr>
          <w:color w:val="000000"/>
          <w:spacing w:val="2"/>
          <w:sz w:val="28"/>
          <w:szCs w:val="28"/>
        </w:rPr>
        <w:t xml:space="preserve">      3) </w:t>
      </w:r>
      <w:proofErr w:type="spellStart"/>
      <w:r w:rsidRPr="00912DC4">
        <w:rPr>
          <w:color w:val="000000"/>
          <w:spacing w:val="2"/>
          <w:sz w:val="28"/>
          <w:szCs w:val="28"/>
        </w:rPr>
        <w:t>кадрларды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есепке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алу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бойынша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толтырылған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жеке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іс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парағы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912DC4">
        <w:rPr>
          <w:color w:val="000000"/>
          <w:spacing w:val="2"/>
          <w:sz w:val="28"/>
          <w:szCs w:val="28"/>
        </w:rPr>
        <w:t>нақты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тұрғылықты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мекенжайы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912DC4">
        <w:rPr>
          <w:color w:val="000000"/>
          <w:spacing w:val="2"/>
          <w:sz w:val="28"/>
          <w:szCs w:val="28"/>
        </w:rPr>
        <w:t>байланыс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телефондары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көрсетілген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– бар </w:t>
      </w:r>
      <w:proofErr w:type="spellStart"/>
      <w:r w:rsidRPr="00912DC4">
        <w:rPr>
          <w:color w:val="000000"/>
          <w:spacing w:val="2"/>
          <w:sz w:val="28"/>
          <w:szCs w:val="28"/>
        </w:rPr>
        <w:t>болса</w:t>
      </w:r>
      <w:proofErr w:type="spellEnd"/>
      <w:r w:rsidRPr="00912DC4">
        <w:rPr>
          <w:color w:val="000000"/>
          <w:spacing w:val="2"/>
          <w:sz w:val="28"/>
          <w:szCs w:val="28"/>
        </w:rPr>
        <w:t>);</w:t>
      </w:r>
    </w:p>
    <w:p w14:paraId="5DA77018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912DC4">
        <w:rPr>
          <w:color w:val="000000"/>
          <w:spacing w:val="2"/>
          <w:sz w:val="28"/>
          <w:szCs w:val="28"/>
        </w:rPr>
        <w:t xml:space="preserve">      4) </w:t>
      </w:r>
      <w:proofErr w:type="spellStart"/>
      <w:r w:rsidRPr="00912DC4">
        <w:rPr>
          <w:color w:val="000000"/>
          <w:spacing w:val="2"/>
          <w:sz w:val="28"/>
          <w:szCs w:val="28"/>
        </w:rPr>
        <w:t>Педагогтердің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үлгілік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біліктілік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сипаттамаларымен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бекітілген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лауазымға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қойылатын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біліктілік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талаптарына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сәйкес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білімі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туралы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құжаттардың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көшірмелері</w:t>
      </w:r>
      <w:proofErr w:type="spellEnd"/>
      <w:r w:rsidRPr="00912DC4">
        <w:rPr>
          <w:color w:val="000000"/>
          <w:spacing w:val="2"/>
          <w:sz w:val="28"/>
          <w:szCs w:val="28"/>
        </w:rPr>
        <w:t>;</w:t>
      </w:r>
    </w:p>
    <w:p w14:paraId="7B84410D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912DC4">
        <w:rPr>
          <w:color w:val="000000"/>
          <w:spacing w:val="2"/>
          <w:sz w:val="28"/>
          <w:szCs w:val="28"/>
        </w:rPr>
        <w:t xml:space="preserve">      5) </w:t>
      </w:r>
      <w:proofErr w:type="spellStart"/>
      <w:r w:rsidRPr="00912DC4">
        <w:rPr>
          <w:color w:val="000000"/>
          <w:spacing w:val="2"/>
          <w:sz w:val="28"/>
          <w:szCs w:val="28"/>
        </w:rPr>
        <w:t>еңбек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қызметін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растайтын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құжаттың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көшірмесі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(бар </w:t>
      </w:r>
      <w:proofErr w:type="spellStart"/>
      <w:r w:rsidRPr="00912DC4">
        <w:rPr>
          <w:color w:val="000000"/>
          <w:spacing w:val="2"/>
          <w:sz w:val="28"/>
          <w:szCs w:val="28"/>
        </w:rPr>
        <w:t>болса</w:t>
      </w:r>
      <w:proofErr w:type="spellEnd"/>
      <w:r w:rsidRPr="00912DC4">
        <w:rPr>
          <w:color w:val="000000"/>
          <w:spacing w:val="2"/>
          <w:sz w:val="28"/>
          <w:szCs w:val="28"/>
        </w:rPr>
        <w:t>);</w:t>
      </w:r>
    </w:p>
    <w:p w14:paraId="1BC084FD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912DC4">
        <w:rPr>
          <w:color w:val="000000"/>
          <w:spacing w:val="2"/>
          <w:sz w:val="28"/>
          <w:szCs w:val="28"/>
        </w:rPr>
        <w:t>      6) "</w:t>
      </w:r>
      <w:proofErr w:type="spellStart"/>
      <w:r w:rsidRPr="00912DC4">
        <w:rPr>
          <w:color w:val="000000"/>
          <w:spacing w:val="2"/>
          <w:sz w:val="28"/>
          <w:szCs w:val="28"/>
        </w:rPr>
        <w:t>Денсаулық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сақтау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саласындағы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есепке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алу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құжаттамасының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нысандарын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бекіту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туралы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" </w:t>
      </w:r>
      <w:proofErr w:type="spellStart"/>
      <w:r w:rsidRPr="00912DC4">
        <w:rPr>
          <w:color w:val="000000"/>
          <w:spacing w:val="2"/>
          <w:sz w:val="28"/>
          <w:szCs w:val="28"/>
        </w:rPr>
        <w:t>Қазақстан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Денсаулық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сақтау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министрінің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міндетін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атқарушының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2020 </w:t>
      </w:r>
      <w:proofErr w:type="spellStart"/>
      <w:r w:rsidRPr="00912DC4">
        <w:rPr>
          <w:color w:val="000000"/>
          <w:spacing w:val="2"/>
          <w:sz w:val="28"/>
          <w:szCs w:val="28"/>
        </w:rPr>
        <w:t>жылғы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30 </w:t>
      </w:r>
      <w:proofErr w:type="spellStart"/>
      <w:r w:rsidRPr="00912DC4">
        <w:rPr>
          <w:color w:val="000000"/>
          <w:spacing w:val="2"/>
          <w:sz w:val="28"/>
          <w:szCs w:val="28"/>
        </w:rPr>
        <w:t>қазандағы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№ ҚР ДСМ-175/2020 </w:t>
      </w:r>
      <w:proofErr w:type="spellStart"/>
      <w:r w:rsidRPr="00912DC4">
        <w:rPr>
          <w:color w:val="000000"/>
          <w:spacing w:val="2"/>
          <w:sz w:val="28"/>
          <w:szCs w:val="28"/>
        </w:rPr>
        <w:fldChar w:fldCharType="begin"/>
      </w:r>
      <w:r w:rsidRPr="00912DC4">
        <w:rPr>
          <w:color w:val="000000"/>
          <w:spacing w:val="2"/>
          <w:sz w:val="28"/>
          <w:szCs w:val="28"/>
        </w:rPr>
        <w:instrText>HYPERLINK "https://adilet.zan.kz/kaz/docs/V2000021579" \l "z2"</w:instrText>
      </w:r>
      <w:r w:rsidRPr="00912DC4">
        <w:rPr>
          <w:color w:val="000000"/>
          <w:spacing w:val="2"/>
          <w:sz w:val="28"/>
          <w:szCs w:val="28"/>
        </w:rPr>
      </w:r>
      <w:r w:rsidRPr="00912DC4">
        <w:rPr>
          <w:color w:val="000000"/>
          <w:spacing w:val="2"/>
          <w:sz w:val="28"/>
          <w:szCs w:val="28"/>
        </w:rPr>
        <w:fldChar w:fldCharType="separate"/>
      </w:r>
      <w:r w:rsidRPr="00912DC4">
        <w:rPr>
          <w:rStyle w:val="a4"/>
          <w:color w:val="073A5E"/>
          <w:spacing w:val="2"/>
          <w:sz w:val="28"/>
          <w:szCs w:val="28"/>
        </w:rPr>
        <w:t>бұйрығымен</w:t>
      </w:r>
      <w:proofErr w:type="spellEnd"/>
      <w:r w:rsidRPr="00912DC4">
        <w:rPr>
          <w:color w:val="000000"/>
          <w:spacing w:val="2"/>
          <w:sz w:val="28"/>
          <w:szCs w:val="28"/>
        </w:rPr>
        <w:fldChar w:fldCharType="end"/>
      </w:r>
      <w:r w:rsidRPr="00912DC4">
        <w:rPr>
          <w:color w:val="000000"/>
          <w:spacing w:val="2"/>
          <w:sz w:val="28"/>
          <w:szCs w:val="28"/>
        </w:rPr>
        <w:t> </w:t>
      </w:r>
      <w:proofErr w:type="spellStart"/>
      <w:r w:rsidRPr="00912DC4">
        <w:rPr>
          <w:color w:val="000000"/>
          <w:spacing w:val="2"/>
          <w:sz w:val="28"/>
          <w:szCs w:val="28"/>
        </w:rPr>
        <w:t>бекітілген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нысан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бойынша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денсаулық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жағдайы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туралы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анықтама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912DC4">
        <w:rPr>
          <w:color w:val="000000"/>
          <w:spacing w:val="2"/>
          <w:sz w:val="28"/>
          <w:szCs w:val="28"/>
        </w:rPr>
        <w:t>Нормативтік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құқықтық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актілерді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тіркеу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тізілімінде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№ 21579 </w:t>
      </w:r>
      <w:proofErr w:type="spellStart"/>
      <w:r w:rsidRPr="00912DC4">
        <w:rPr>
          <w:color w:val="000000"/>
          <w:spacing w:val="2"/>
          <w:sz w:val="28"/>
          <w:szCs w:val="28"/>
        </w:rPr>
        <w:t>болып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тіркелген</w:t>
      </w:r>
      <w:proofErr w:type="spellEnd"/>
      <w:r w:rsidRPr="00912DC4">
        <w:rPr>
          <w:color w:val="000000"/>
          <w:spacing w:val="2"/>
          <w:sz w:val="28"/>
          <w:szCs w:val="28"/>
        </w:rPr>
        <w:t>).</w:t>
      </w:r>
    </w:p>
    <w:p w14:paraId="43BA9BBA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912DC4">
        <w:rPr>
          <w:color w:val="000000"/>
          <w:spacing w:val="2"/>
          <w:sz w:val="28"/>
          <w:szCs w:val="28"/>
        </w:rPr>
        <w:t xml:space="preserve">      7) </w:t>
      </w:r>
      <w:proofErr w:type="spellStart"/>
      <w:r w:rsidRPr="00912DC4">
        <w:rPr>
          <w:color w:val="000000"/>
          <w:spacing w:val="2"/>
          <w:sz w:val="28"/>
          <w:szCs w:val="28"/>
        </w:rPr>
        <w:t>психоневрологиялық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ұйымнан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анықтама</w:t>
      </w:r>
      <w:proofErr w:type="spellEnd"/>
      <w:r w:rsidRPr="00912DC4">
        <w:rPr>
          <w:color w:val="000000"/>
          <w:spacing w:val="2"/>
          <w:sz w:val="28"/>
          <w:szCs w:val="28"/>
        </w:rPr>
        <w:t>;</w:t>
      </w:r>
    </w:p>
    <w:p w14:paraId="68F502CA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912DC4">
        <w:rPr>
          <w:color w:val="000000"/>
          <w:spacing w:val="2"/>
          <w:sz w:val="28"/>
          <w:szCs w:val="28"/>
        </w:rPr>
        <w:t xml:space="preserve">      8) </w:t>
      </w:r>
      <w:proofErr w:type="spellStart"/>
      <w:r w:rsidRPr="00912DC4">
        <w:rPr>
          <w:color w:val="000000"/>
          <w:spacing w:val="2"/>
          <w:sz w:val="28"/>
          <w:szCs w:val="28"/>
        </w:rPr>
        <w:t>наркологиялық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ұйымнан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анықтама</w:t>
      </w:r>
      <w:proofErr w:type="spellEnd"/>
      <w:r w:rsidRPr="00912DC4">
        <w:rPr>
          <w:color w:val="000000"/>
          <w:spacing w:val="2"/>
          <w:sz w:val="28"/>
          <w:szCs w:val="28"/>
        </w:rPr>
        <w:t>;</w:t>
      </w:r>
    </w:p>
    <w:p w14:paraId="1A78DF85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912DC4">
        <w:rPr>
          <w:color w:val="000000"/>
          <w:spacing w:val="2"/>
          <w:sz w:val="28"/>
          <w:szCs w:val="28"/>
        </w:rPr>
        <w:t xml:space="preserve">      9) </w:t>
      </w:r>
      <w:proofErr w:type="spellStart"/>
      <w:r w:rsidRPr="00912DC4">
        <w:rPr>
          <w:color w:val="000000"/>
          <w:spacing w:val="2"/>
          <w:sz w:val="28"/>
          <w:szCs w:val="28"/>
        </w:rPr>
        <w:t>сертификаттаудан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өту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нәтижелері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туралы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сертификат </w:t>
      </w:r>
      <w:proofErr w:type="spellStart"/>
      <w:r w:rsidRPr="00912DC4">
        <w:rPr>
          <w:color w:val="000000"/>
          <w:spacing w:val="2"/>
          <w:sz w:val="28"/>
          <w:szCs w:val="28"/>
        </w:rPr>
        <w:t>немесе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қолданыстағы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біліктілік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санатының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болуы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туралы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куәлік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(бар </w:t>
      </w:r>
      <w:proofErr w:type="spellStart"/>
      <w:r w:rsidRPr="00912DC4">
        <w:rPr>
          <w:color w:val="000000"/>
          <w:spacing w:val="2"/>
          <w:sz w:val="28"/>
          <w:szCs w:val="28"/>
        </w:rPr>
        <w:t>болса</w:t>
      </w:r>
      <w:proofErr w:type="spellEnd"/>
      <w:r w:rsidRPr="00912DC4">
        <w:rPr>
          <w:color w:val="000000"/>
          <w:spacing w:val="2"/>
          <w:sz w:val="28"/>
          <w:szCs w:val="28"/>
        </w:rPr>
        <w:t>);</w:t>
      </w:r>
    </w:p>
    <w:p w14:paraId="2A23A684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912DC4">
        <w:rPr>
          <w:color w:val="000000"/>
          <w:spacing w:val="2"/>
          <w:sz w:val="28"/>
          <w:szCs w:val="28"/>
        </w:rPr>
        <w:t xml:space="preserve">      10) </w:t>
      </w:r>
      <w:proofErr w:type="spellStart"/>
      <w:r w:rsidRPr="00912DC4">
        <w:rPr>
          <w:color w:val="000000"/>
          <w:spacing w:val="2"/>
          <w:sz w:val="28"/>
          <w:szCs w:val="28"/>
        </w:rPr>
        <w:t>ағылшын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тілі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педагогтері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лауазымына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орналасуға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кандидаттар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үшін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пән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бойынша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сертификаттау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нәтижелері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туралы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сертификаты </w:t>
      </w:r>
      <w:proofErr w:type="spellStart"/>
      <w:r w:rsidRPr="00912DC4">
        <w:rPr>
          <w:color w:val="000000"/>
          <w:spacing w:val="2"/>
          <w:sz w:val="28"/>
          <w:szCs w:val="28"/>
        </w:rPr>
        <w:t>немесе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педагог-</w:t>
      </w:r>
      <w:proofErr w:type="spellStart"/>
      <w:r w:rsidRPr="00912DC4">
        <w:rPr>
          <w:color w:val="000000"/>
          <w:spacing w:val="2"/>
          <w:sz w:val="28"/>
          <w:szCs w:val="28"/>
        </w:rPr>
        <w:t>модератордың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немесе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педагог-</w:t>
      </w:r>
      <w:proofErr w:type="spellStart"/>
      <w:r w:rsidRPr="00912DC4">
        <w:rPr>
          <w:color w:val="000000"/>
          <w:spacing w:val="2"/>
          <w:sz w:val="28"/>
          <w:szCs w:val="28"/>
        </w:rPr>
        <w:t>сарапшының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немесе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педагог-</w:t>
      </w:r>
      <w:proofErr w:type="spellStart"/>
      <w:r w:rsidRPr="00912DC4">
        <w:rPr>
          <w:color w:val="000000"/>
          <w:spacing w:val="2"/>
          <w:sz w:val="28"/>
          <w:szCs w:val="28"/>
        </w:rPr>
        <w:t>зерттеушінің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немесе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педагог-</w:t>
      </w:r>
      <w:proofErr w:type="spellStart"/>
      <w:r w:rsidRPr="00912DC4">
        <w:rPr>
          <w:color w:val="000000"/>
          <w:spacing w:val="2"/>
          <w:sz w:val="28"/>
          <w:szCs w:val="28"/>
        </w:rPr>
        <w:t>шебердің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біліктілік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санатының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болуы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туралы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куәлік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(бар </w:t>
      </w:r>
      <w:proofErr w:type="spellStart"/>
      <w:r w:rsidRPr="00912DC4">
        <w:rPr>
          <w:color w:val="000000"/>
          <w:spacing w:val="2"/>
          <w:sz w:val="28"/>
          <w:szCs w:val="28"/>
        </w:rPr>
        <w:t>болса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912DC4">
        <w:rPr>
          <w:color w:val="000000"/>
          <w:spacing w:val="2"/>
          <w:sz w:val="28"/>
          <w:szCs w:val="28"/>
        </w:rPr>
        <w:t>немесе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CELTA (</w:t>
      </w:r>
      <w:proofErr w:type="spellStart"/>
      <w:r w:rsidRPr="00912DC4">
        <w:rPr>
          <w:color w:val="000000"/>
          <w:spacing w:val="2"/>
          <w:sz w:val="28"/>
          <w:szCs w:val="28"/>
        </w:rPr>
        <w:t>Certificate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in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English Language </w:t>
      </w:r>
      <w:proofErr w:type="spellStart"/>
      <w:r w:rsidRPr="00912DC4">
        <w:rPr>
          <w:color w:val="000000"/>
          <w:spacing w:val="2"/>
          <w:sz w:val="28"/>
          <w:szCs w:val="28"/>
        </w:rPr>
        <w:t>Teaching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to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Adults</w:t>
      </w:r>
      <w:proofErr w:type="spellEnd"/>
      <w:r w:rsidRPr="00912DC4">
        <w:rPr>
          <w:color w:val="000000"/>
          <w:spacing w:val="2"/>
          <w:sz w:val="28"/>
          <w:szCs w:val="28"/>
        </w:rPr>
        <w:t xml:space="preserve">. </w:t>
      </w:r>
      <w:r w:rsidRPr="00912DC4">
        <w:rPr>
          <w:color w:val="000000"/>
          <w:spacing w:val="2"/>
          <w:sz w:val="28"/>
          <w:szCs w:val="28"/>
          <w:lang w:val="en-US"/>
        </w:rPr>
        <w:t xml:space="preserve">Cambridge) PASS A; DELTA (Diploma in English Language Teaching to Adults) Pass and above </w:t>
      </w:r>
      <w:proofErr w:type="spellStart"/>
      <w:r w:rsidRPr="00912DC4">
        <w:rPr>
          <w:color w:val="000000"/>
          <w:spacing w:val="2"/>
          <w:sz w:val="28"/>
          <w:szCs w:val="28"/>
        </w:rPr>
        <w:t>немесе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айелтс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IELTS (IELTS) – 6,5 </w:t>
      </w:r>
      <w:r w:rsidRPr="00912DC4">
        <w:rPr>
          <w:color w:val="000000"/>
          <w:spacing w:val="2"/>
          <w:sz w:val="28"/>
          <w:szCs w:val="28"/>
        </w:rPr>
        <w:t>балл</w:t>
      </w:r>
      <w:r w:rsidRPr="00912DC4">
        <w:rPr>
          <w:color w:val="000000"/>
          <w:spacing w:val="2"/>
          <w:sz w:val="28"/>
          <w:szCs w:val="28"/>
          <w:lang w:val="en-US"/>
        </w:rPr>
        <w:t xml:space="preserve">; </w:t>
      </w:r>
      <w:proofErr w:type="spellStart"/>
      <w:r w:rsidRPr="00912DC4">
        <w:rPr>
          <w:color w:val="000000"/>
          <w:spacing w:val="2"/>
          <w:sz w:val="28"/>
          <w:szCs w:val="28"/>
        </w:rPr>
        <w:t>немесе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тойфл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TOEFL (</w:t>
      </w:r>
      <w:r w:rsidRPr="00912DC4">
        <w:rPr>
          <w:color w:val="000000"/>
          <w:spacing w:val="2"/>
          <w:sz w:val="28"/>
          <w:szCs w:val="28"/>
        </w:rPr>
        <w:t>і</w:t>
      </w:r>
      <w:proofErr w:type="spellStart"/>
      <w:r w:rsidRPr="00912DC4">
        <w:rPr>
          <w:color w:val="000000"/>
          <w:spacing w:val="2"/>
          <w:sz w:val="28"/>
          <w:szCs w:val="28"/>
          <w:lang w:val="en-US"/>
        </w:rPr>
        <w:t>nternet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Based Test (</w:t>
      </w:r>
      <w:r w:rsidRPr="00912DC4">
        <w:rPr>
          <w:color w:val="000000"/>
          <w:spacing w:val="2"/>
          <w:sz w:val="28"/>
          <w:szCs w:val="28"/>
        </w:rPr>
        <w:t>і</w:t>
      </w:r>
      <w:r w:rsidRPr="00912DC4">
        <w:rPr>
          <w:color w:val="000000"/>
          <w:spacing w:val="2"/>
          <w:sz w:val="28"/>
          <w:szCs w:val="28"/>
          <w:lang w:val="en-US"/>
        </w:rPr>
        <w:t xml:space="preserve">BT)) </w:t>
      </w:r>
      <w:r w:rsidRPr="00912DC4">
        <w:rPr>
          <w:color w:val="000000"/>
          <w:spacing w:val="2"/>
          <w:sz w:val="28"/>
          <w:szCs w:val="28"/>
        </w:rPr>
        <w:t>сертификаты</w:t>
      </w:r>
      <w:r w:rsidRPr="00912DC4">
        <w:rPr>
          <w:color w:val="000000"/>
          <w:spacing w:val="2"/>
          <w:sz w:val="28"/>
          <w:szCs w:val="28"/>
          <w:lang w:val="en-US"/>
        </w:rPr>
        <w:t xml:space="preserve"> - 60-65 </w:t>
      </w:r>
      <w:r w:rsidRPr="00912DC4">
        <w:rPr>
          <w:color w:val="000000"/>
          <w:spacing w:val="2"/>
          <w:sz w:val="28"/>
          <w:szCs w:val="28"/>
        </w:rPr>
        <w:t>балл</w:t>
      </w:r>
      <w:r w:rsidRPr="00912DC4">
        <w:rPr>
          <w:color w:val="000000"/>
          <w:spacing w:val="2"/>
          <w:sz w:val="28"/>
          <w:szCs w:val="28"/>
          <w:lang w:val="en-US"/>
        </w:rPr>
        <w:t>;</w:t>
      </w:r>
    </w:p>
    <w:p w14:paraId="34B7EE72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912DC4">
        <w:rPr>
          <w:color w:val="000000"/>
          <w:spacing w:val="2"/>
          <w:sz w:val="28"/>
          <w:szCs w:val="28"/>
          <w:lang w:val="en-US"/>
        </w:rPr>
        <w:t xml:space="preserve">      11) </w:t>
      </w:r>
      <w:proofErr w:type="spellStart"/>
      <w:r w:rsidRPr="00912DC4">
        <w:rPr>
          <w:color w:val="000000"/>
          <w:spacing w:val="2"/>
          <w:sz w:val="28"/>
          <w:szCs w:val="28"/>
        </w:rPr>
        <w:t>техникалық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және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кәсіптік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, </w:t>
      </w:r>
      <w:r w:rsidRPr="00912DC4">
        <w:rPr>
          <w:color w:val="000000"/>
          <w:spacing w:val="2"/>
          <w:sz w:val="28"/>
          <w:szCs w:val="28"/>
        </w:rPr>
        <w:t>орта</w:t>
      </w:r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білімнен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кейінгі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білім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r w:rsidRPr="00912DC4">
        <w:rPr>
          <w:color w:val="000000"/>
          <w:spacing w:val="2"/>
          <w:sz w:val="28"/>
          <w:szCs w:val="28"/>
        </w:rPr>
        <w:t>беру</w:t>
      </w:r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ұйымдарында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арнайы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пәндер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бойынша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r w:rsidRPr="00912DC4">
        <w:rPr>
          <w:color w:val="000000"/>
          <w:spacing w:val="2"/>
          <w:sz w:val="28"/>
          <w:szCs w:val="28"/>
        </w:rPr>
        <w:t>педагогтер</w:t>
      </w:r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және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өндірістік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оқыту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шеберлері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лауазымдарына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педагогикалық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қызметке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кіріскен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, </w:t>
      </w:r>
      <w:proofErr w:type="spellStart"/>
      <w:r w:rsidRPr="00912DC4">
        <w:rPr>
          <w:color w:val="000000"/>
          <w:spacing w:val="2"/>
          <w:sz w:val="28"/>
          <w:szCs w:val="28"/>
        </w:rPr>
        <w:t>тиісті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мамандық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немесе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бейін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бойынша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өндірісте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кемінде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2 </w:t>
      </w:r>
      <w:proofErr w:type="spellStart"/>
      <w:r w:rsidRPr="00912DC4">
        <w:rPr>
          <w:color w:val="000000"/>
          <w:spacing w:val="2"/>
          <w:sz w:val="28"/>
          <w:szCs w:val="28"/>
        </w:rPr>
        <w:t>жыл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жұмыс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өтілі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r w:rsidRPr="00912DC4">
        <w:rPr>
          <w:color w:val="000000"/>
          <w:spacing w:val="2"/>
          <w:sz w:val="28"/>
          <w:szCs w:val="28"/>
        </w:rPr>
        <w:t>бар</w:t>
      </w:r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r w:rsidRPr="00912DC4">
        <w:rPr>
          <w:color w:val="000000"/>
          <w:spacing w:val="2"/>
          <w:sz w:val="28"/>
          <w:szCs w:val="28"/>
        </w:rPr>
        <w:t>педагогтер</w:t>
      </w:r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сертификаттаудан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өтуден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босатылады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>.</w:t>
      </w:r>
    </w:p>
    <w:p w14:paraId="0F4352C0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912DC4">
        <w:rPr>
          <w:color w:val="000000"/>
          <w:spacing w:val="2"/>
          <w:sz w:val="28"/>
          <w:szCs w:val="28"/>
          <w:lang w:val="en-US"/>
        </w:rPr>
        <w:t>      12) 16-</w:t>
      </w:r>
      <w:proofErr w:type="spellStart"/>
      <w:r w:rsidRPr="00912DC4">
        <w:rPr>
          <w:color w:val="000000"/>
          <w:spacing w:val="2"/>
          <w:sz w:val="28"/>
          <w:szCs w:val="28"/>
        </w:rPr>
        <w:t>қосымшаға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сәйкес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нысан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бойынша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педагогтің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r w:rsidRPr="00912DC4">
        <w:rPr>
          <w:color w:val="000000"/>
          <w:spacing w:val="2"/>
          <w:sz w:val="28"/>
          <w:szCs w:val="28"/>
        </w:rPr>
        <w:t>бос</w:t>
      </w:r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немесе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уақытша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r w:rsidRPr="00912DC4">
        <w:rPr>
          <w:color w:val="000000"/>
          <w:spacing w:val="2"/>
          <w:sz w:val="28"/>
          <w:szCs w:val="28"/>
        </w:rPr>
        <w:t>бос</w:t>
      </w:r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лауазымына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кандидаттың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толтырылған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бағалау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парағы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>.</w:t>
      </w:r>
    </w:p>
    <w:p w14:paraId="24CA403B" w14:textId="77777777" w:rsidR="00912DC4" w:rsidRPr="00912DC4" w:rsidRDefault="00912DC4" w:rsidP="00912D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912DC4">
        <w:rPr>
          <w:color w:val="000000"/>
          <w:spacing w:val="2"/>
          <w:sz w:val="28"/>
          <w:szCs w:val="28"/>
          <w:lang w:val="en-US"/>
        </w:rPr>
        <w:t xml:space="preserve">      13) </w:t>
      </w:r>
      <w:proofErr w:type="spellStart"/>
      <w:r w:rsidRPr="00912DC4">
        <w:rPr>
          <w:color w:val="000000"/>
          <w:spacing w:val="2"/>
          <w:sz w:val="28"/>
          <w:szCs w:val="28"/>
        </w:rPr>
        <w:t>тәжірибесі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жоқ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кандидаттың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бейнепрезентациясы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(</w:t>
      </w:r>
      <w:proofErr w:type="spellStart"/>
      <w:r w:rsidRPr="00912DC4">
        <w:rPr>
          <w:color w:val="000000"/>
          <w:spacing w:val="2"/>
          <w:sz w:val="28"/>
          <w:szCs w:val="28"/>
        </w:rPr>
        <w:t>өзін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>-</w:t>
      </w:r>
      <w:proofErr w:type="spellStart"/>
      <w:r w:rsidRPr="00912DC4">
        <w:rPr>
          <w:color w:val="000000"/>
          <w:spacing w:val="2"/>
          <w:sz w:val="28"/>
          <w:szCs w:val="28"/>
        </w:rPr>
        <w:t>өзі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таныстыру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) </w:t>
      </w:r>
      <w:proofErr w:type="spellStart"/>
      <w:r w:rsidRPr="00912DC4">
        <w:rPr>
          <w:color w:val="000000"/>
          <w:spacing w:val="2"/>
          <w:sz w:val="28"/>
          <w:szCs w:val="28"/>
        </w:rPr>
        <w:t>ұзақтығы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кемінде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10 </w:t>
      </w:r>
      <w:r w:rsidRPr="00912DC4">
        <w:rPr>
          <w:color w:val="000000"/>
          <w:spacing w:val="2"/>
          <w:sz w:val="28"/>
          <w:szCs w:val="28"/>
        </w:rPr>
        <w:t>минут</w:t>
      </w:r>
      <w:r w:rsidRPr="00912DC4">
        <w:rPr>
          <w:color w:val="000000"/>
          <w:spacing w:val="2"/>
          <w:sz w:val="28"/>
          <w:szCs w:val="28"/>
          <w:lang w:val="en-US"/>
        </w:rPr>
        <w:t xml:space="preserve">, </w:t>
      </w:r>
      <w:proofErr w:type="spellStart"/>
      <w:r w:rsidRPr="00912DC4">
        <w:rPr>
          <w:color w:val="000000"/>
          <w:spacing w:val="2"/>
          <w:sz w:val="28"/>
          <w:szCs w:val="28"/>
        </w:rPr>
        <w:t>ең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төменгі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912DC4">
        <w:rPr>
          <w:color w:val="000000"/>
          <w:spacing w:val="2"/>
          <w:sz w:val="28"/>
          <w:szCs w:val="28"/>
        </w:rPr>
        <w:t>ажыратымдылығы</w:t>
      </w:r>
      <w:proofErr w:type="spellEnd"/>
      <w:r w:rsidRPr="00912DC4">
        <w:rPr>
          <w:color w:val="000000"/>
          <w:spacing w:val="2"/>
          <w:sz w:val="28"/>
          <w:szCs w:val="28"/>
          <w:lang w:val="en-US"/>
        </w:rPr>
        <w:t xml:space="preserve"> – 720 x 480.</w:t>
      </w:r>
    </w:p>
    <w:p w14:paraId="039108D0" w14:textId="77777777" w:rsidR="00BA422C" w:rsidRPr="00912DC4" w:rsidRDefault="00BA422C" w:rsidP="00912D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A422C" w:rsidRPr="00912DC4" w:rsidSect="003251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6"/>
    <w:rsid w:val="000A5696"/>
    <w:rsid w:val="00325118"/>
    <w:rsid w:val="00912DC4"/>
    <w:rsid w:val="00B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A2DC"/>
  <w15:chartTrackingRefBased/>
  <w15:docId w15:val="{ACAB467B-C795-4AC5-BFFD-8217BB16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12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V230003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2024-01-09T05:41:00Z</dcterms:created>
  <dcterms:modified xsi:type="dcterms:W3CDTF">2024-01-09T05:54:00Z</dcterms:modified>
</cp:coreProperties>
</file>