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4A" w:rsidRPr="00DA272A" w:rsidRDefault="0001034A" w:rsidP="0001034A">
      <w:pPr>
        <w:tabs>
          <w:tab w:val="left" w:pos="-142"/>
        </w:tabs>
        <w:spacing w:after="0"/>
        <w:ind w:right="565"/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01034A" w:rsidRDefault="0001034A" w:rsidP="0001034A">
      <w:pPr>
        <w:tabs>
          <w:tab w:val="left" w:pos="-142"/>
        </w:tabs>
        <w:spacing w:after="0"/>
        <w:ind w:right="565"/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01034A" w:rsidRDefault="0001034A" w:rsidP="0001034A">
      <w:pPr>
        <w:tabs>
          <w:tab w:val="left" w:pos="-142"/>
        </w:tabs>
        <w:spacing w:after="0"/>
        <w:ind w:right="565"/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01034A" w:rsidRDefault="0001034A" w:rsidP="0001034A">
      <w:pPr>
        <w:tabs>
          <w:tab w:val="left" w:pos="-142"/>
        </w:tabs>
        <w:spacing w:after="0"/>
        <w:ind w:right="565"/>
        <w:jc w:val="center"/>
        <w:rPr>
          <w:rFonts w:ascii="Times New Roman" w:hAnsi="Times New Roman" w:cs="Times New Roman"/>
          <w:b/>
          <w:i/>
          <w:sz w:val="56"/>
          <w:lang w:val="kk-KZ"/>
        </w:rPr>
      </w:pPr>
    </w:p>
    <w:p w:rsidR="0001034A" w:rsidRPr="0001034A" w:rsidRDefault="0001034A" w:rsidP="0001034A">
      <w:pPr>
        <w:tabs>
          <w:tab w:val="left" w:pos="-142"/>
        </w:tabs>
        <w:spacing w:after="0"/>
        <w:ind w:right="565"/>
        <w:jc w:val="center"/>
        <w:rPr>
          <w:rFonts w:ascii="Times New Roman" w:hAnsi="Times New Roman" w:cs="Times New Roman"/>
          <w:b/>
          <w:i/>
          <w:sz w:val="240"/>
          <w:lang w:val="kk-KZ"/>
        </w:rPr>
      </w:pPr>
    </w:p>
    <w:p w:rsidR="0061450B" w:rsidRPr="0001034A" w:rsidRDefault="0001034A" w:rsidP="0001034A">
      <w:pPr>
        <w:jc w:val="center"/>
        <w:rPr>
          <w:b/>
          <w:i/>
          <w:sz w:val="52"/>
          <w:lang w:val="kk-KZ"/>
        </w:rPr>
      </w:pPr>
      <w:r w:rsidRPr="0001034A">
        <w:rPr>
          <w:rFonts w:ascii="Times New Roman" w:hAnsi="Times New Roman" w:cs="Times New Roman"/>
          <w:b/>
          <w:i/>
          <w:sz w:val="52"/>
          <w:lang w:val="kk-KZ"/>
        </w:rPr>
        <w:t>Жасөспірімдер мен жастардың адамгершілік және жыныстық тәрбиесі</w:t>
      </w:r>
    </w:p>
    <w:p w:rsidR="0001034A" w:rsidRPr="0001034A" w:rsidRDefault="0001034A" w:rsidP="0001034A">
      <w:pPr>
        <w:jc w:val="center"/>
        <w:rPr>
          <w:b/>
          <w:i/>
          <w:sz w:val="52"/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Pr="0001034A" w:rsidRDefault="0001034A" w:rsidP="0001034A">
      <w:pPr>
        <w:spacing w:after="100" w:afterAutospacing="1" w:line="288" w:lineRule="atLeast"/>
        <w:jc w:val="right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01034A">
        <w:rPr>
          <w:rFonts w:ascii="Times New Roman" w:eastAsia="Times New Roman" w:hAnsi="Times New Roman" w:cs="Times New Roman"/>
          <w:sz w:val="24"/>
          <w:szCs w:val="20"/>
          <w:lang w:val="kk-KZ"/>
        </w:rPr>
        <w:lastRenderedPageBreak/>
        <w:t>Ұл тәрбиелей отырып, халықты тәрбиелейміз, қыз тәрбиелей отырып, ұлт тәрбиелейміз.  Мұхтар Әуезов</w:t>
      </w:r>
    </w:p>
    <w:p w:rsidR="0001034A" w:rsidRDefault="0001034A" w:rsidP="0001034A">
      <w:pPr>
        <w:spacing w:after="100" w:afterAutospacing="1" w:line="288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01034A">
        <w:rPr>
          <w:rFonts w:ascii="Times New Roman" w:eastAsia="Times New Roman" w:hAnsi="Times New Roman" w:cs="Times New Roman"/>
          <w:sz w:val="24"/>
          <w:szCs w:val="20"/>
          <w:lang w:val="kk-KZ"/>
        </w:rPr>
        <w:t>Адамгершiлiк-жыныстық тәрбие негiзiне салауат</w:t>
      </w:r>
      <w:r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ты өмiр салты жатады, сондықтан </w:t>
      </w:r>
      <w:r w:rsidRPr="0001034A">
        <w:rPr>
          <w:rFonts w:ascii="Times New Roman" w:eastAsia="Times New Roman" w:hAnsi="Times New Roman" w:cs="Times New Roman"/>
          <w:sz w:val="24"/>
          <w:szCs w:val="20"/>
          <w:lang w:val="kk-KZ"/>
        </w:rPr>
        <w:t>адамгершілік- жыныстық тәрбие қалыпты адамгершiлiк қарым- қатынастардан нәр алады. Ұрпақ тарату жөнiндегi ағартушылық iсi сексуалдық саулық мәселелерiнде қосалқы рөл атқаруға тиiс. Бiрақ ата-аналар мен педагогта</w:t>
      </w:r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рдың бәрi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бiрдей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балалардың сұрақтарына дұрыс әрi  ашық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жауап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бере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алмайтындықтан , балалардың, жасөспiрiмдердiң және жастардың ұрпақ жалғастырудың биологиялық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астарларын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бiлуi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қажет.         Осы айтылғандарды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негiзге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алғанда, адамгершiлiк-жыныстық тәрбиенiң мақсаты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жас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ұрпақтың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бойына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жынысаралық қары</w:t>
      </w:r>
      <w:proofErr w:type="gramStart"/>
      <w:r w:rsidRPr="0001034A">
        <w:rPr>
          <w:rFonts w:ascii="Times New Roman" w:eastAsia="Times New Roman" w:hAnsi="Times New Roman" w:cs="Times New Roman"/>
          <w:sz w:val="24"/>
          <w:szCs w:val="20"/>
        </w:rPr>
        <w:t>м-</w:t>
      </w:r>
      <w:proofErr w:type="gram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қатынастарда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адамгершілiк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құндылықтарды,</w:t>
      </w:r>
      <w:r w:rsidRPr="0001034A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</w:t>
      </w:r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өзiнiң тәндiк және психикалық саулығы мен жыныстық мiнез-құлқы үшiн жауаптылықты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нысаналы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түрде сiңiру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жолымен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жеке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тұлғаны қалыптастыру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болып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1034A">
        <w:rPr>
          <w:rFonts w:ascii="Times New Roman" w:eastAsia="Times New Roman" w:hAnsi="Times New Roman" w:cs="Times New Roman"/>
          <w:sz w:val="24"/>
          <w:szCs w:val="20"/>
        </w:rPr>
        <w:t>табылады</w:t>
      </w:r>
      <w:proofErr w:type="spellEnd"/>
      <w:r w:rsidRPr="0001034A">
        <w:rPr>
          <w:rFonts w:ascii="Times New Roman" w:eastAsia="Times New Roman" w:hAnsi="Times New Roman" w:cs="Times New Roman"/>
          <w:sz w:val="24"/>
          <w:szCs w:val="20"/>
        </w:rPr>
        <w:t>.       </w:t>
      </w:r>
    </w:p>
    <w:p w:rsidR="0001034A" w:rsidRDefault="0001034A" w:rsidP="0001034A">
      <w:pPr>
        <w:spacing w:after="100" w:afterAutospacing="1" w:line="288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 w:rsidRPr="0001034A">
        <w:rPr>
          <w:rFonts w:ascii="Times New Roman" w:eastAsia="Times New Roman" w:hAnsi="Times New Roman" w:cs="Times New Roman"/>
          <w:sz w:val="24"/>
          <w:szCs w:val="20"/>
          <w:lang w:val="kk-KZ"/>
        </w:rPr>
        <w:t>  Адамгершілік-жыныстық тәрбие мiндеттерiне мыналар жатады:        </w:t>
      </w:r>
    </w:p>
    <w:p w:rsidR="0001034A" w:rsidRPr="0001034A" w:rsidRDefault="0001034A" w:rsidP="0001034A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szCs w:val="20"/>
        </w:rPr>
      </w:pPr>
      <w:r w:rsidRPr="0001034A">
        <w:rPr>
          <w:rFonts w:ascii="Times New Roman" w:eastAsia="Times New Roman" w:hAnsi="Times New Roman" w:cs="Times New Roman"/>
          <w:szCs w:val="20"/>
        </w:rPr>
        <w:t>Қазақстан Республикасы азаматы жалпы тәрбиесiнiң бiр бөлiгi екенiне негiзделген адамгершілiк-жыныстық тәрбие саясатын қалыптастыру және оның денсаулығын сақтауына, неке мен отбасын мемлекеттiң қорғауына конституциялық құқығын қамтамасыз ету;     </w:t>
      </w:r>
    </w:p>
    <w:p w:rsidR="0001034A" w:rsidRPr="0001034A" w:rsidRDefault="0001034A" w:rsidP="0001034A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01034A">
        <w:rPr>
          <w:rFonts w:ascii="Times New Roman" w:eastAsia="Times New Roman" w:hAnsi="Times New Roman" w:cs="Times New Roman"/>
          <w:szCs w:val="20"/>
        </w:rPr>
        <w:t>Ата-аналарды, мемлекеттік және мемлекеттік емес құрылымдарды қоса алғанда, адам-гершiлiк- жыныстық тәрбиенiң қатысушыларын және олардың мiндеттерiн анықтау;        </w:t>
      </w:r>
    </w:p>
    <w:p w:rsidR="0001034A" w:rsidRPr="0001034A" w:rsidRDefault="0001034A" w:rsidP="0001034A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01034A">
        <w:rPr>
          <w:rFonts w:ascii="Times New Roman" w:eastAsia="Times New Roman" w:hAnsi="Times New Roman" w:cs="Times New Roman"/>
          <w:szCs w:val="20"/>
        </w:rPr>
        <w:t>Бiлiм беру ұйымдарында адамгершiлiк-жыныстық  тәрбиен</w:t>
      </w:r>
      <w:r w:rsidR="009B0AE6">
        <w:rPr>
          <w:rFonts w:ascii="Times New Roman" w:eastAsia="Times New Roman" w:hAnsi="Times New Roman" w:cs="Times New Roman"/>
          <w:szCs w:val="20"/>
        </w:rPr>
        <w:t>iң кезеңдерiн әзiрлеу; </w:t>
      </w:r>
      <w:r w:rsidRPr="0001034A">
        <w:rPr>
          <w:rFonts w:ascii="Times New Roman" w:eastAsia="Times New Roman" w:hAnsi="Times New Roman" w:cs="Times New Roman"/>
          <w:szCs w:val="20"/>
        </w:rPr>
        <w:t>осы жастағы топтың және бүкiл қоғамның арнайы бiлiмдi неғұрлым қолайлы, демек тиiмдi қабылдауына жағдай жасау;    </w:t>
      </w:r>
    </w:p>
    <w:p w:rsidR="0001034A" w:rsidRPr="0001034A" w:rsidRDefault="0001034A" w:rsidP="0001034A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01034A">
        <w:rPr>
          <w:rFonts w:ascii="Times New Roman" w:eastAsia="Times New Roman" w:hAnsi="Times New Roman" w:cs="Times New Roman"/>
          <w:szCs w:val="20"/>
        </w:rPr>
        <w:t>Адамгершiлiк-жыныстық тәрбиенің сапасына бақылау ұйымдастыру. Адамгершiлiк-жыныстық тәрбие қағидаттарына мыналар кiредi:   өзiн және басқаларды құрметтеуге, өз өмiрiнiң балалық шағынан балғын жастық арқылы ересек кезеңiне ауысу сенiмдiлiгiне, болашақта салауатты отбасын құруға бағытталған мемлекеттiк бағдарлама шеңберiнде оқыту өткiзу;  </w:t>
      </w:r>
    </w:p>
    <w:p w:rsidR="0001034A" w:rsidRPr="0001034A" w:rsidRDefault="0001034A" w:rsidP="0001034A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Жасөспiрiмдер  мен жастардың бойына оң бағдарларды дарыту үшiн барлық оңтайлы жағдайды немесе олардың үлгiлерiн </w:t>
      </w:r>
      <w:proofErr w:type="spellStart"/>
      <w:r w:rsidRPr="0001034A">
        <w:rPr>
          <w:rFonts w:ascii="Times New Roman" w:eastAsia="Times New Roman" w:hAnsi="Times New Roman" w:cs="Times New Roman"/>
          <w:color w:val="auto"/>
          <w:szCs w:val="20"/>
        </w:rPr>
        <w:t>пайдалану</w:t>
      </w:r>
      <w:proofErr w:type="spellEnd"/>
      <w:r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арқылы бағдарламаны</w:t>
      </w:r>
      <w:r w:rsidR="009B0AE6">
        <w:rPr>
          <w:rFonts w:ascii="Times New Roman" w:eastAsia="Times New Roman" w:hAnsi="Times New Roman" w:cs="Times New Roman"/>
          <w:color w:val="auto"/>
          <w:szCs w:val="20"/>
        </w:rPr>
        <w:t xml:space="preserve"> тез меңгеру мүмкiндiгi;</w:t>
      </w:r>
      <w:r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өскелең ұрпақты даярлау кезеңдiлiгімен үйлесiмдегi нысаналылық және төте әрi керi байланыстар тетiгi;        </w:t>
      </w:r>
    </w:p>
    <w:p w:rsidR="009B0AE6" w:rsidRPr="009B0AE6" w:rsidRDefault="009B0AE6" w:rsidP="009B0AE6">
      <w:pPr>
        <w:pStyle w:val="a3"/>
        <w:numPr>
          <w:ilvl w:val="0"/>
          <w:numId w:val="3"/>
        </w:numPr>
        <w:spacing w:after="100" w:afterAutospacing="1" w:line="288" w:lineRule="atLeast"/>
        <w:ind w:left="142" w:hanging="284"/>
        <w:jc w:val="both"/>
        <w:rPr>
          <w:rFonts w:ascii="Times New Roman" w:eastAsia="Times New Roman" w:hAnsi="Times New Roman" w:cs="Times New Roman"/>
          <w:color w:val="auto"/>
          <w:sz w:val="56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>Рухани</w:t>
      </w:r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моральдық және сезiмдiк даму мәселелерiн қоса алғанда, жыныстық мiнез-құлықты, жөнсiз тәуекел мен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тиiстi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бастапқы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алдын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алу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шараларын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нақты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бiлу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арқылы тәрбиеге бiрыңғай тұрғыдан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келу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;         оқытушы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кадрлар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даярлау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тәрбиешiнiң баланың мiнез-құлқын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еппен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бағыттауға, оның туындаған мәселелерi мен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проблемаларын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абаймен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және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сыпайы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шешуге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көмектесуге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деген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ықыласын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оятатын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бiлiм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берудi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басқару үлгiсiн әзiрлеу;         бала даралығы мен оның дүниетанымының қалыптасу кезеңiне жатқызылатын пәннiң ақпараттылығы, қол жетi</w:t>
      </w:r>
      <w:r>
        <w:rPr>
          <w:rFonts w:ascii="Times New Roman" w:eastAsia="Times New Roman" w:hAnsi="Times New Roman" w:cs="Times New Roman"/>
          <w:color w:val="auto"/>
          <w:szCs w:val="20"/>
        </w:rPr>
        <w:t>мділігі және айқындығы; </w:t>
      </w:r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өсiмталдық проблемаларын шынайылықпен баяндау кез</w:t>
      </w:r>
      <w:proofErr w:type="spellStart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>iнде</w:t>
      </w:r>
      <w:proofErr w:type="spellEnd"/>
      <w:r w:rsidR="0001034A" w:rsidRPr="0001034A">
        <w:rPr>
          <w:rFonts w:ascii="Times New Roman" w:eastAsia="Times New Roman" w:hAnsi="Times New Roman" w:cs="Times New Roman"/>
          <w:color w:val="auto"/>
          <w:szCs w:val="20"/>
        </w:rPr>
        <w:t xml:space="preserve"> сексуалдық құштарлықты қоздырмау, керiсiнше,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01034A" w:rsidRPr="009B0AE6">
        <w:rPr>
          <w:rFonts w:ascii="Times New Roman" w:eastAsia="Times New Roman" w:hAnsi="Times New Roman" w:cs="Times New Roman"/>
          <w:color w:val="auto"/>
          <w:szCs w:val="20"/>
        </w:rPr>
        <w:t>осы процестiң артын</w:t>
      </w:r>
      <w:r>
        <w:rPr>
          <w:rFonts w:ascii="Times New Roman" w:eastAsia="Times New Roman" w:hAnsi="Times New Roman" w:cs="Times New Roman"/>
          <w:color w:val="auto"/>
          <w:szCs w:val="20"/>
        </w:rPr>
        <w:t>да  тұрған моральдық астарларды</w:t>
      </w:r>
      <w:r w:rsidR="0001034A" w:rsidRPr="009B0AE6">
        <w:rPr>
          <w:rFonts w:ascii="Times New Roman" w:eastAsia="Times New Roman" w:hAnsi="Times New Roman" w:cs="Times New Roman"/>
          <w:color w:val="auto"/>
          <w:szCs w:val="20"/>
        </w:rPr>
        <w:t>, отбасын құру мен бала туудың маңыздылығын көре бiл</w:t>
      </w:r>
      <w:r>
        <w:rPr>
          <w:rFonts w:ascii="Times New Roman" w:eastAsia="Times New Roman" w:hAnsi="Times New Roman" w:cs="Times New Roman"/>
          <w:color w:val="auto"/>
          <w:szCs w:val="20"/>
        </w:rPr>
        <w:t>уге икемдеу;  </w:t>
      </w:r>
      <w:r w:rsidR="0001034A" w:rsidRPr="009B0AE6">
        <w:rPr>
          <w:rFonts w:ascii="Times New Roman" w:eastAsia="Times New Roman" w:hAnsi="Times New Roman" w:cs="Times New Roman"/>
          <w:color w:val="auto"/>
          <w:szCs w:val="20"/>
        </w:rPr>
        <w:t>жөнсiз тәуекелдiң (жүктiлiк, ЖЖБА және т.б.) алдын алу. </w:t>
      </w:r>
    </w:p>
    <w:p w:rsidR="009B0AE6" w:rsidRPr="009B0AE6" w:rsidRDefault="0001034A" w:rsidP="009B0AE6">
      <w:pPr>
        <w:spacing w:after="100" w:afterAutospacing="1" w:line="288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Аталған қағидаттарды iске асырудың маңызды нәтижесi жасөспiрiмдер бойында жынысаралық өзара қарым-қатынастарда адамгершiлiк</w:t>
      </w:r>
      <w:r w:rsidR="009B0AE6"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дағдыға айналатындай моральдық </w:t>
      </w:r>
      <w:r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қасиеттердi тәрбиелеу болуы тиiс.  </w:t>
      </w:r>
      <w:r w:rsidRPr="009B0AE6">
        <w:rPr>
          <w:rFonts w:ascii="Atyp Text" w:eastAsia="Times New Roman" w:hAnsi="Atyp Text" w:cs="Times New Roman"/>
          <w:color w:val="172856"/>
          <w:sz w:val="24"/>
          <w:szCs w:val="24"/>
          <w:lang w:val="kk-KZ"/>
        </w:rPr>
        <w:br/>
      </w:r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Қазақстанда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95-100 мың аборт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жасалып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, оның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11% жасөспі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імдер мен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. 50% қыздарда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аборттан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түрлі асқынулар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туындап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, тұқымсыздық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ұқпалы аурулардың жоғары деңгейде болудағы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себеп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, жыныстық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жолдардан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таралған сырқаулар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Репродуктивті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денсаулықты сақтау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облысынан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ақпараттың төмен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фонында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жасөспі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імдердің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сексуалдық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белсенділік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өсуде (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сексуалды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қарым-қатынасқа түсудегі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14,5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) 20% қыз-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гинекологиялық </w:t>
      </w:r>
      <w:r w:rsidRPr="009B0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ауруларға шалдыққан, оның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жұқпа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аурулар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жыныстық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жолмен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таралған. </w:t>
      </w:r>
      <w:r w:rsidRPr="009B0AE6">
        <w:rPr>
          <w:rFonts w:ascii="Atyp Text" w:eastAsia="Times New Roman" w:hAnsi="Atyp Text" w:cs="Times New Roman"/>
          <w:color w:val="172856"/>
          <w:sz w:val="24"/>
          <w:szCs w:val="24"/>
        </w:rPr>
        <w:br/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жасындағы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лар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дың соңғы уақытта «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жыныс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есеюі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» көптеп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тіркеле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баста ған.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Былтырлары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ойнақтап жү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іп от басқан, сөйтіп, оң жақта отырып-ақ жүкті болған 15 және 17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аралығындағы 5 мыңға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тарта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қыз бала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тіркеліпті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мәселе – ата-аналардың келісімінсіз-ақ реп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дукциялық денсаулық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йынша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циналық қызметке жү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іну дің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18-ден 16-ға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тө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мендету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>. Байқағ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мыз, біздің қолданыстағы заң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йын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ша гинекологтердің реп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дук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циялық мәселе жөніндегі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циналық қызметіне ақпараттық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сім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18-ден баста лады. 16 жастағы жасөспірімдер тек ата-аналарының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қам қор шыларының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келісімімен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осын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дай қадам</w:t>
      </w:r>
      <w:r w:rsidR="009B0AE6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="009B0AE6">
        <w:rPr>
          <w:rFonts w:ascii="Times New Roman" w:eastAsia="Times New Roman" w:hAnsi="Times New Roman" w:cs="Times New Roman"/>
          <w:sz w:val="24"/>
          <w:szCs w:val="24"/>
        </w:rPr>
        <w:t>барады</w:t>
      </w:r>
      <w:proofErr w:type="spellEnd"/>
      <w:r w:rsidR="009B0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0A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  <w:r w:rsidR="009B0AE6"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«Ал өр кениеттілерде</w:t>
      </w:r>
      <w:r w:rsidR="009B0A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бұл жас біз дікінен» әлде-қайда төмен.</w:t>
      </w:r>
      <w:r w:rsidRPr="009B0AE6">
        <w:rPr>
          <w:rFonts w:ascii="Atyp Text" w:eastAsia="Times New Roman" w:hAnsi="Atyp Text" w:cs="Times New Roman"/>
          <w:color w:val="172856"/>
          <w:sz w:val="24"/>
          <w:szCs w:val="24"/>
          <w:lang w:val="kk-KZ"/>
        </w:rPr>
        <w:br/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мәселе – жасөспі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імдер мен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тарға қатысты жыныстық тәрбие. Әл бет те, қоғамның қызу талқысын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тудыратын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дү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бұл. Өйткені көпшіліктің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бөлігі үшін жыныстық тәрбие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«табу» не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месе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мүлдем «жабық тақырып».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Ендігі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реулер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жыныстық қатынас әрбі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өмірінің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ажырамас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бөлігі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ондай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тәрбиеге көз жұма қарау түрлі трагедияға әкеп соғатынын алға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Сосын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батыстық тәжірибелерге де жүгінетіндер бар шылық. «Бұл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үндемей қою – қате,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қылмыс. Дамыған елдердің тә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жі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рибесіне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жү</w:t>
      </w:r>
      <w:proofErr w:type="gramStart"/>
      <w:r w:rsidRPr="009B0A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інсек, Америка мен Гер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манияда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бұл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оқыту бес жастағы ба лабақшадан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басталады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жал ғасып,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маңызды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құн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ды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лық </w:t>
      </w:r>
      <w:proofErr w:type="spellStart"/>
      <w:r w:rsidRPr="009B0AE6">
        <w:rPr>
          <w:rFonts w:ascii="Times New Roman" w:eastAsia="Times New Roman" w:hAnsi="Times New Roman" w:cs="Times New Roman"/>
          <w:sz w:val="24"/>
          <w:szCs w:val="24"/>
        </w:rPr>
        <w:t>тарымен</w:t>
      </w:r>
      <w:proofErr w:type="spellEnd"/>
      <w:r w:rsidRPr="009B0AE6">
        <w:rPr>
          <w:rFonts w:ascii="Times New Roman" w:eastAsia="Times New Roman" w:hAnsi="Times New Roman" w:cs="Times New Roman"/>
          <w:sz w:val="24"/>
          <w:szCs w:val="24"/>
        </w:rPr>
        <w:t xml:space="preserve"> сабақталады.</w:t>
      </w:r>
    </w:p>
    <w:p w:rsidR="0001034A" w:rsidRPr="009B0AE6" w:rsidRDefault="009B0AE6" w:rsidP="009B0AE6">
      <w:pPr>
        <w:spacing w:after="100" w:afterAutospacing="1" w:line="288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 тіпті дұ</w:t>
      </w:r>
      <w:r w:rsidR="0001034A"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рыс жыныстық ориентация ұстанады, та залық</w:t>
      </w:r>
      <w:r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>қа, жыныстық жұқпалардан сақ та</w:t>
      </w:r>
      <w:r w:rsidR="0001034A" w:rsidRPr="009B0A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нуға үйренеді» екен. </w:t>
      </w:r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Жыл са йын жасөспі</w:t>
      </w:r>
      <w:proofErr w:type="gram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імдер арасындағы жүктіліктің 22 мыңға тарта оқиғасы орын алады. ВИЧ-тің жастар арасындағы жағдайы 43,5 </w:t>
      </w:r>
      <w:proofErr w:type="gram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пайыз</w:t>
      </w:r>
      <w:proofErr w:type="gram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ға жеткен. Мерезбен ауыратын жас өс </w:t>
      </w:r>
      <w:proofErr w:type="gram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ірімдер дамыған елдерге қара ған да, бізде 10 есеге дейін көп екен. Осындай оңдырмайтын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фактілерді</w:t>
      </w:r>
      <w:proofErr w:type="spell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 алға тартқан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депутаттар</w:t>
      </w:r>
      <w:proofErr w:type="spell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 төркіндете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 беру мекемелерінің бағдарламаларына ре продукциялық денсаулық мәселелері мен жыныстық тәрбиені қосудың қажет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тілігін</w:t>
      </w:r>
      <w:proofErr w:type="spell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 xml:space="preserve"> алға </w:t>
      </w:r>
      <w:proofErr w:type="spellStart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="0001034A" w:rsidRPr="009B0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34A" w:rsidRPr="0001034A" w:rsidRDefault="0001034A" w:rsidP="0001034A">
      <w:pPr>
        <w:spacing w:after="0" w:line="240" w:lineRule="auto"/>
        <w:rPr>
          <w:rFonts w:ascii="Atyp Text" w:eastAsia="Times New Roman" w:hAnsi="Atyp Text" w:cs="Times New Roman"/>
          <w:color w:val="172856"/>
          <w:sz w:val="24"/>
          <w:szCs w:val="24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Default="0001034A">
      <w:pPr>
        <w:rPr>
          <w:lang w:val="kk-KZ"/>
        </w:rPr>
      </w:pPr>
    </w:p>
    <w:p w:rsidR="0001034A" w:rsidRPr="0001034A" w:rsidRDefault="0001034A">
      <w:pPr>
        <w:rPr>
          <w:lang w:val="kk-KZ"/>
        </w:rPr>
      </w:pPr>
    </w:p>
    <w:sectPr w:rsidR="0001034A" w:rsidRPr="0001034A" w:rsidSect="009B0AE6">
      <w:pgSz w:w="11906" w:h="16838"/>
      <w:pgMar w:top="568" w:right="850" w:bottom="568" w:left="127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typ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23B2"/>
    <w:multiLevelType w:val="hybridMultilevel"/>
    <w:tmpl w:val="EA7E8E46"/>
    <w:lvl w:ilvl="0" w:tplc="A43C2F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334"/>
    <w:multiLevelType w:val="hybridMultilevel"/>
    <w:tmpl w:val="47120C74"/>
    <w:lvl w:ilvl="0" w:tplc="277C10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D58B7"/>
    <w:multiLevelType w:val="hybridMultilevel"/>
    <w:tmpl w:val="83EEC7EA"/>
    <w:lvl w:ilvl="0" w:tplc="D0DE7B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34A"/>
    <w:rsid w:val="0001034A"/>
    <w:rsid w:val="0061450B"/>
    <w:rsid w:val="009B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34A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paragraph" w:customStyle="1" w:styleId="mainnp">
    <w:name w:val="mainn_p"/>
    <w:basedOn w:val="a"/>
    <w:rsid w:val="0001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3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27F5-262F-4821-99BF-5F2D1FC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2024-11-28T07:12:00Z</dcterms:created>
  <dcterms:modified xsi:type="dcterms:W3CDTF">2024-11-28T07:31:00Z</dcterms:modified>
</cp:coreProperties>
</file>